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AAD80" w14:textId="1D8A2851" w:rsidR="00350D6E" w:rsidRDefault="00350D6E" w:rsidP="00350D6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535665" w:rsidRPr="00535665">
        <w:rPr>
          <w:b/>
          <w:noProof/>
          <w:sz w:val="28"/>
          <w:szCs w:val="28"/>
        </w:rPr>
        <w:t>R3-215412</w:t>
      </w:r>
    </w:p>
    <w:p w14:paraId="519EF81E" w14:textId="77777777" w:rsidR="00350D6E" w:rsidRDefault="00350D6E" w:rsidP="00350D6E">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0D6E" w14:paraId="7E7773F1" w14:textId="77777777" w:rsidTr="008E5034">
        <w:tc>
          <w:tcPr>
            <w:tcW w:w="9641" w:type="dxa"/>
            <w:gridSpan w:val="9"/>
            <w:tcBorders>
              <w:top w:val="single" w:sz="4" w:space="0" w:color="auto"/>
              <w:left w:val="single" w:sz="4" w:space="0" w:color="auto"/>
              <w:bottom w:val="nil"/>
              <w:right w:val="single" w:sz="4" w:space="0" w:color="auto"/>
            </w:tcBorders>
            <w:hideMark/>
          </w:tcPr>
          <w:p w14:paraId="5AA170F6" w14:textId="77777777" w:rsidR="00350D6E" w:rsidRDefault="00350D6E" w:rsidP="008E5034">
            <w:pPr>
              <w:pStyle w:val="CRCoverPage"/>
              <w:spacing w:after="0"/>
              <w:jc w:val="right"/>
              <w:rPr>
                <w:i/>
                <w:noProof/>
                <w:kern w:val="2"/>
                <w:sz w:val="12"/>
                <w:lang w:eastAsia="zh-CN"/>
              </w:rPr>
            </w:pPr>
            <w:r>
              <w:rPr>
                <w:i/>
                <w:noProof/>
                <w:kern w:val="2"/>
                <w:sz w:val="12"/>
                <w:lang w:eastAsia="zh-CN"/>
              </w:rPr>
              <w:t>CR-Form-v12.0</w:t>
            </w:r>
          </w:p>
        </w:tc>
      </w:tr>
      <w:tr w:rsidR="00350D6E" w14:paraId="0D1407E7" w14:textId="77777777" w:rsidTr="008E5034">
        <w:tc>
          <w:tcPr>
            <w:tcW w:w="9641" w:type="dxa"/>
            <w:gridSpan w:val="9"/>
            <w:tcBorders>
              <w:top w:val="nil"/>
              <w:left w:val="single" w:sz="4" w:space="0" w:color="auto"/>
              <w:bottom w:val="nil"/>
              <w:right w:val="single" w:sz="4" w:space="0" w:color="auto"/>
            </w:tcBorders>
            <w:hideMark/>
          </w:tcPr>
          <w:p w14:paraId="47A7D7F1" w14:textId="77777777" w:rsidR="00350D6E" w:rsidRDefault="00350D6E" w:rsidP="008E5034">
            <w:pPr>
              <w:pStyle w:val="CRCoverPage"/>
              <w:spacing w:after="0"/>
              <w:jc w:val="center"/>
              <w:rPr>
                <w:noProof/>
                <w:kern w:val="2"/>
                <w:lang w:eastAsia="zh-CN"/>
              </w:rPr>
            </w:pPr>
            <w:r>
              <w:rPr>
                <w:b/>
                <w:noProof/>
                <w:kern w:val="2"/>
                <w:sz w:val="32"/>
                <w:lang w:eastAsia="zh-CN"/>
              </w:rPr>
              <w:t>CHANGE REQUEST</w:t>
            </w:r>
          </w:p>
        </w:tc>
      </w:tr>
      <w:tr w:rsidR="00350D6E" w14:paraId="4A44E8B2" w14:textId="77777777" w:rsidTr="008E5034">
        <w:tc>
          <w:tcPr>
            <w:tcW w:w="9641" w:type="dxa"/>
            <w:gridSpan w:val="9"/>
            <w:tcBorders>
              <w:top w:val="nil"/>
              <w:left w:val="single" w:sz="4" w:space="0" w:color="auto"/>
              <w:bottom w:val="nil"/>
              <w:right w:val="single" w:sz="4" w:space="0" w:color="auto"/>
            </w:tcBorders>
          </w:tcPr>
          <w:p w14:paraId="547FEA1B" w14:textId="77777777" w:rsidR="00350D6E" w:rsidRDefault="00350D6E" w:rsidP="008E5034">
            <w:pPr>
              <w:pStyle w:val="CRCoverPage"/>
              <w:spacing w:after="0"/>
              <w:rPr>
                <w:noProof/>
                <w:kern w:val="2"/>
                <w:sz w:val="8"/>
                <w:szCs w:val="8"/>
                <w:lang w:eastAsia="zh-CN"/>
              </w:rPr>
            </w:pPr>
          </w:p>
        </w:tc>
      </w:tr>
      <w:tr w:rsidR="00350D6E" w14:paraId="070A045E" w14:textId="77777777" w:rsidTr="008E5034">
        <w:tc>
          <w:tcPr>
            <w:tcW w:w="142" w:type="dxa"/>
            <w:tcBorders>
              <w:top w:val="nil"/>
              <w:left w:val="single" w:sz="4" w:space="0" w:color="auto"/>
              <w:bottom w:val="nil"/>
              <w:right w:val="nil"/>
            </w:tcBorders>
          </w:tcPr>
          <w:p w14:paraId="509FDB2A" w14:textId="77777777" w:rsidR="00350D6E" w:rsidRDefault="00350D6E" w:rsidP="008E5034">
            <w:pPr>
              <w:pStyle w:val="CRCoverPage"/>
              <w:spacing w:after="0"/>
              <w:jc w:val="right"/>
              <w:rPr>
                <w:noProof/>
                <w:kern w:val="2"/>
                <w:lang w:eastAsia="zh-CN"/>
              </w:rPr>
            </w:pPr>
          </w:p>
        </w:tc>
        <w:tc>
          <w:tcPr>
            <w:tcW w:w="1559" w:type="dxa"/>
            <w:shd w:val="pct30" w:color="FFFF00" w:fill="auto"/>
            <w:hideMark/>
          </w:tcPr>
          <w:p w14:paraId="1FA7C6AE" w14:textId="3C859AB8" w:rsidR="00350D6E" w:rsidRDefault="00350D6E" w:rsidP="008E5034">
            <w:pPr>
              <w:pStyle w:val="CRCoverPage"/>
              <w:spacing w:after="0"/>
              <w:jc w:val="right"/>
              <w:rPr>
                <w:b/>
                <w:noProof/>
                <w:kern w:val="2"/>
                <w:sz w:val="28"/>
                <w:lang w:eastAsia="zh-CN"/>
              </w:rPr>
            </w:pPr>
            <w:r>
              <w:rPr>
                <w:b/>
                <w:noProof/>
                <w:kern w:val="2"/>
                <w:sz w:val="28"/>
                <w:lang w:eastAsia="zh-CN"/>
              </w:rPr>
              <w:t>3</w:t>
            </w:r>
            <w:r w:rsidR="00C1633C">
              <w:rPr>
                <w:b/>
                <w:noProof/>
                <w:kern w:val="2"/>
                <w:sz w:val="28"/>
                <w:lang w:eastAsia="zh-CN"/>
              </w:rPr>
              <w:t>7</w:t>
            </w:r>
            <w:r>
              <w:rPr>
                <w:b/>
                <w:noProof/>
                <w:kern w:val="2"/>
                <w:sz w:val="28"/>
                <w:lang w:eastAsia="zh-CN"/>
              </w:rPr>
              <w:t>.</w:t>
            </w:r>
            <w:r w:rsidR="00C1633C">
              <w:rPr>
                <w:b/>
                <w:noProof/>
                <w:kern w:val="2"/>
                <w:sz w:val="28"/>
                <w:lang w:eastAsia="zh-CN"/>
              </w:rPr>
              <w:t>320</w:t>
            </w:r>
          </w:p>
        </w:tc>
        <w:tc>
          <w:tcPr>
            <w:tcW w:w="709" w:type="dxa"/>
            <w:hideMark/>
          </w:tcPr>
          <w:p w14:paraId="027DD4AF" w14:textId="77777777" w:rsidR="00350D6E" w:rsidRDefault="00350D6E"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3054FE63" w14:textId="799E17A5" w:rsidR="00350D6E" w:rsidRDefault="00535665" w:rsidP="008E5034">
            <w:pPr>
              <w:pStyle w:val="CRCoverPage"/>
              <w:spacing w:after="0"/>
              <w:jc w:val="center"/>
              <w:rPr>
                <w:b/>
                <w:noProof/>
                <w:kern w:val="2"/>
                <w:sz w:val="28"/>
                <w:lang w:eastAsia="zh-CN"/>
              </w:rPr>
            </w:pPr>
            <w:r>
              <w:rPr>
                <w:b/>
                <w:noProof/>
                <w:kern w:val="2"/>
                <w:sz w:val="28"/>
                <w:lang w:eastAsia="zh-CN"/>
              </w:rPr>
              <w:t>draftCR</w:t>
            </w:r>
          </w:p>
        </w:tc>
        <w:tc>
          <w:tcPr>
            <w:tcW w:w="709" w:type="dxa"/>
            <w:hideMark/>
          </w:tcPr>
          <w:p w14:paraId="47AFFA60" w14:textId="77777777" w:rsidR="00350D6E" w:rsidRDefault="00350D6E"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4525209F" w14:textId="77777777" w:rsidR="00350D6E" w:rsidRDefault="00350D6E" w:rsidP="008E5034">
            <w:pPr>
              <w:pStyle w:val="CRCoverPage"/>
              <w:spacing w:after="0"/>
              <w:rPr>
                <w:b/>
                <w:noProof/>
                <w:kern w:val="2"/>
                <w:sz w:val="28"/>
                <w:lang w:eastAsia="zh-CN"/>
              </w:rPr>
            </w:pPr>
            <w:r>
              <w:rPr>
                <w:b/>
                <w:noProof/>
                <w:kern w:val="2"/>
                <w:sz w:val="28"/>
                <w:lang w:eastAsia="zh-CN"/>
              </w:rPr>
              <w:t xml:space="preserve"> </w:t>
            </w:r>
            <w:r w:rsidRPr="00535665">
              <w:rPr>
                <w:b/>
                <w:noProof/>
                <w:kern w:val="2"/>
                <w:sz w:val="28"/>
                <w:lang w:eastAsia="zh-CN"/>
              </w:rPr>
              <w:t>-</w:t>
            </w:r>
          </w:p>
        </w:tc>
        <w:tc>
          <w:tcPr>
            <w:tcW w:w="2410" w:type="dxa"/>
            <w:hideMark/>
          </w:tcPr>
          <w:p w14:paraId="3C61553E" w14:textId="77777777" w:rsidR="00350D6E" w:rsidRDefault="00350D6E"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D10116C" w14:textId="082B02A0" w:rsidR="00350D6E" w:rsidRDefault="00350D6E" w:rsidP="008E5034">
            <w:pPr>
              <w:pStyle w:val="CRCoverPage"/>
              <w:spacing w:after="0"/>
              <w:jc w:val="center"/>
              <w:rPr>
                <w:noProof/>
                <w:kern w:val="2"/>
                <w:sz w:val="28"/>
                <w:lang w:eastAsia="zh-CN"/>
              </w:rPr>
            </w:pPr>
            <w:r>
              <w:rPr>
                <w:b/>
                <w:noProof/>
                <w:kern w:val="2"/>
                <w:sz w:val="32"/>
                <w:lang w:eastAsia="zh-CN"/>
              </w:rPr>
              <w:t>1</w:t>
            </w:r>
            <w:r w:rsidR="00C1633C">
              <w:rPr>
                <w:b/>
                <w:noProof/>
                <w:kern w:val="2"/>
                <w:sz w:val="32"/>
                <w:lang w:eastAsia="zh-CN"/>
              </w:rPr>
              <w:t>6</w:t>
            </w:r>
            <w:r>
              <w:rPr>
                <w:b/>
                <w:noProof/>
                <w:kern w:val="2"/>
                <w:sz w:val="32"/>
                <w:lang w:eastAsia="zh-CN"/>
              </w:rPr>
              <w:t>.</w:t>
            </w:r>
            <w:r w:rsidR="00DB4C7A">
              <w:rPr>
                <w:b/>
                <w:noProof/>
                <w:kern w:val="2"/>
                <w:sz w:val="32"/>
                <w:lang w:eastAsia="zh-CN"/>
              </w:rPr>
              <w:t>6</w:t>
            </w:r>
            <w:r>
              <w:rPr>
                <w:b/>
                <w:noProof/>
                <w:kern w:val="2"/>
                <w:sz w:val="32"/>
                <w:lang w:eastAsia="zh-CN"/>
              </w:rPr>
              <w:t>.0</w:t>
            </w:r>
          </w:p>
        </w:tc>
        <w:tc>
          <w:tcPr>
            <w:tcW w:w="143" w:type="dxa"/>
            <w:tcBorders>
              <w:top w:val="nil"/>
              <w:left w:val="nil"/>
              <w:bottom w:val="nil"/>
              <w:right w:val="single" w:sz="4" w:space="0" w:color="auto"/>
            </w:tcBorders>
          </w:tcPr>
          <w:p w14:paraId="6C795DA2" w14:textId="77777777" w:rsidR="00350D6E" w:rsidRDefault="00350D6E" w:rsidP="008E5034">
            <w:pPr>
              <w:pStyle w:val="CRCoverPage"/>
              <w:spacing w:after="0"/>
              <w:rPr>
                <w:noProof/>
                <w:kern w:val="2"/>
                <w:lang w:eastAsia="zh-CN"/>
              </w:rPr>
            </w:pPr>
          </w:p>
        </w:tc>
      </w:tr>
      <w:tr w:rsidR="00350D6E" w14:paraId="5821D6CB" w14:textId="77777777" w:rsidTr="008E5034">
        <w:tc>
          <w:tcPr>
            <w:tcW w:w="9641" w:type="dxa"/>
            <w:gridSpan w:val="9"/>
            <w:tcBorders>
              <w:top w:val="nil"/>
              <w:left w:val="single" w:sz="4" w:space="0" w:color="auto"/>
              <w:bottom w:val="nil"/>
              <w:right w:val="single" w:sz="4" w:space="0" w:color="auto"/>
            </w:tcBorders>
          </w:tcPr>
          <w:p w14:paraId="26564F02" w14:textId="77777777" w:rsidR="00350D6E" w:rsidRDefault="00350D6E" w:rsidP="008E5034">
            <w:pPr>
              <w:pStyle w:val="CRCoverPage"/>
              <w:spacing w:after="0"/>
              <w:rPr>
                <w:noProof/>
                <w:kern w:val="2"/>
                <w:lang w:eastAsia="zh-CN"/>
              </w:rPr>
            </w:pPr>
          </w:p>
        </w:tc>
      </w:tr>
      <w:tr w:rsidR="00350D6E" w14:paraId="3E0A1EC4" w14:textId="77777777" w:rsidTr="008E5034">
        <w:tc>
          <w:tcPr>
            <w:tcW w:w="9641" w:type="dxa"/>
            <w:gridSpan w:val="9"/>
            <w:tcBorders>
              <w:top w:val="single" w:sz="4" w:space="0" w:color="auto"/>
              <w:left w:val="nil"/>
              <w:bottom w:val="nil"/>
              <w:right w:val="nil"/>
            </w:tcBorders>
            <w:hideMark/>
          </w:tcPr>
          <w:p w14:paraId="253A0622" w14:textId="77777777" w:rsidR="00350D6E" w:rsidRDefault="00350D6E"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350D6E" w14:paraId="4FE1246C" w14:textId="77777777" w:rsidTr="008E5034">
        <w:tc>
          <w:tcPr>
            <w:tcW w:w="9641" w:type="dxa"/>
            <w:gridSpan w:val="9"/>
          </w:tcPr>
          <w:p w14:paraId="254B2BEF" w14:textId="77777777" w:rsidR="00350D6E" w:rsidRDefault="00350D6E" w:rsidP="008E5034">
            <w:pPr>
              <w:pStyle w:val="CRCoverPage"/>
              <w:spacing w:after="0"/>
              <w:rPr>
                <w:noProof/>
                <w:kern w:val="2"/>
                <w:sz w:val="8"/>
                <w:szCs w:val="8"/>
                <w:lang w:eastAsia="zh-CN"/>
              </w:rPr>
            </w:pPr>
          </w:p>
        </w:tc>
      </w:tr>
    </w:tbl>
    <w:p w14:paraId="0B3F30B5"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0D6E" w14:paraId="58F4583D" w14:textId="77777777" w:rsidTr="008E5034">
        <w:tc>
          <w:tcPr>
            <w:tcW w:w="2835" w:type="dxa"/>
            <w:hideMark/>
          </w:tcPr>
          <w:p w14:paraId="123C51B2" w14:textId="77777777" w:rsidR="00350D6E" w:rsidRDefault="00350D6E"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2F16C726" w14:textId="77777777" w:rsidR="00350D6E" w:rsidRDefault="00350D6E"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BA19" w14:textId="77777777" w:rsidR="00350D6E" w:rsidRDefault="00350D6E"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700A1AE2" w14:textId="77777777" w:rsidR="00350D6E" w:rsidRDefault="00350D6E"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4D15" w14:textId="77777777" w:rsidR="00350D6E" w:rsidRDefault="00350D6E" w:rsidP="008E5034">
            <w:pPr>
              <w:pStyle w:val="CRCoverPage"/>
              <w:spacing w:after="0"/>
              <w:jc w:val="center"/>
              <w:rPr>
                <w:b/>
                <w:caps/>
                <w:noProof/>
                <w:kern w:val="2"/>
                <w:lang w:eastAsia="zh-CN"/>
              </w:rPr>
            </w:pPr>
          </w:p>
        </w:tc>
        <w:tc>
          <w:tcPr>
            <w:tcW w:w="2126" w:type="dxa"/>
            <w:hideMark/>
          </w:tcPr>
          <w:p w14:paraId="42B7F792" w14:textId="77777777" w:rsidR="00350D6E" w:rsidRDefault="00350D6E"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166D2"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18F24468" w14:textId="77777777" w:rsidR="00350D6E" w:rsidRDefault="00350D6E"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1383" w14:textId="77777777" w:rsidR="00350D6E" w:rsidRDefault="00350D6E" w:rsidP="008E5034">
            <w:pPr>
              <w:pStyle w:val="CRCoverPage"/>
              <w:spacing w:after="0"/>
              <w:jc w:val="center"/>
              <w:rPr>
                <w:b/>
                <w:bCs/>
                <w:caps/>
                <w:noProof/>
                <w:kern w:val="2"/>
                <w:lang w:eastAsia="zh-CN"/>
              </w:rPr>
            </w:pPr>
          </w:p>
        </w:tc>
      </w:tr>
    </w:tbl>
    <w:p w14:paraId="30E9F939"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0D6E" w14:paraId="07F87C2D" w14:textId="77777777" w:rsidTr="008E5034">
        <w:tc>
          <w:tcPr>
            <w:tcW w:w="9640" w:type="dxa"/>
            <w:gridSpan w:val="11"/>
          </w:tcPr>
          <w:p w14:paraId="1B0ACA1D" w14:textId="77777777" w:rsidR="00350D6E" w:rsidRDefault="00350D6E" w:rsidP="008E5034">
            <w:pPr>
              <w:pStyle w:val="CRCoverPage"/>
              <w:spacing w:after="0"/>
              <w:rPr>
                <w:noProof/>
                <w:kern w:val="2"/>
                <w:sz w:val="8"/>
                <w:szCs w:val="8"/>
                <w:lang w:eastAsia="zh-CN"/>
              </w:rPr>
            </w:pPr>
          </w:p>
        </w:tc>
      </w:tr>
      <w:tr w:rsidR="00350D6E" w14:paraId="53C9EFFB" w14:textId="77777777" w:rsidTr="008E5034">
        <w:tc>
          <w:tcPr>
            <w:tcW w:w="1843" w:type="dxa"/>
            <w:tcBorders>
              <w:top w:val="single" w:sz="4" w:space="0" w:color="auto"/>
              <w:left w:val="single" w:sz="4" w:space="0" w:color="auto"/>
              <w:bottom w:val="nil"/>
              <w:right w:val="nil"/>
            </w:tcBorders>
            <w:hideMark/>
          </w:tcPr>
          <w:p w14:paraId="62C08251" w14:textId="77777777" w:rsidR="00350D6E" w:rsidRDefault="00350D6E"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0E545191" w14:textId="77777777" w:rsidR="00350D6E" w:rsidRDefault="00350D6E"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350D6E" w14:paraId="365913BB" w14:textId="77777777" w:rsidTr="008E5034">
        <w:tc>
          <w:tcPr>
            <w:tcW w:w="1843" w:type="dxa"/>
            <w:tcBorders>
              <w:top w:val="nil"/>
              <w:left w:val="single" w:sz="4" w:space="0" w:color="auto"/>
              <w:bottom w:val="nil"/>
              <w:right w:val="nil"/>
            </w:tcBorders>
          </w:tcPr>
          <w:p w14:paraId="050854E4"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2BAD671A" w14:textId="77777777" w:rsidR="00350D6E" w:rsidRDefault="00350D6E" w:rsidP="008E5034">
            <w:pPr>
              <w:pStyle w:val="CRCoverPage"/>
              <w:spacing w:after="0"/>
              <w:rPr>
                <w:noProof/>
                <w:kern w:val="2"/>
                <w:sz w:val="8"/>
                <w:szCs w:val="8"/>
                <w:lang w:eastAsia="zh-CN"/>
              </w:rPr>
            </w:pPr>
          </w:p>
        </w:tc>
      </w:tr>
      <w:tr w:rsidR="00350D6E" w14:paraId="7464C9FE" w14:textId="77777777" w:rsidTr="008E5034">
        <w:tc>
          <w:tcPr>
            <w:tcW w:w="1843" w:type="dxa"/>
            <w:tcBorders>
              <w:top w:val="nil"/>
              <w:left w:val="single" w:sz="4" w:space="0" w:color="auto"/>
              <w:bottom w:val="nil"/>
              <w:right w:val="nil"/>
            </w:tcBorders>
            <w:hideMark/>
          </w:tcPr>
          <w:p w14:paraId="1256CB1F"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26BB241A" w14:textId="77777777" w:rsidR="00350D6E" w:rsidRDefault="00350D6E" w:rsidP="008E5034">
            <w:pPr>
              <w:pStyle w:val="CRCoverPage"/>
              <w:spacing w:after="0"/>
              <w:ind w:left="100"/>
              <w:rPr>
                <w:noProof/>
                <w:kern w:val="2"/>
                <w:lang w:val="en-US" w:eastAsia="zh-CN"/>
              </w:rPr>
            </w:pPr>
            <w:r>
              <w:rPr>
                <w:noProof/>
                <w:kern w:val="2"/>
                <w:lang w:val="en-US" w:eastAsia="zh-CN"/>
              </w:rPr>
              <w:t>Ericsson</w:t>
            </w:r>
          </w:p>
        </w:tc>
      </w:tr>
      <w:tr w:rsidR="00350D6E" w14:paraId="59704A9F" w14:textId="77777777" w:rsidTr="008E5034">
        <w:tc>
          <w:tcPr>
            <w:tcW w:w="1843" w:type="dxa"/>
            <w:tcBorders>
              <w:top w:val="nil"/>
              <w:left w:val="single" w:sz="4" w:space="0" w:color="auto"/>
              <w:bottom w:val="nil"/>
              <w:right w:val="nil"/>
            </w:tcBorders>
            <w:hideMark/>
          </w:tcPr>
          <w:p w14:paraId="59A5F93A"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4F570BE6" w14:textId="77777777" w:rsidR="00350D6E" w:rsidRDefault="00350D6E" w:rsidP="008E5034">
            <w:pPr>
              <w:pStyle w:val="CRCoverPage"/>
              <w:spacing w:after="0"/>
              <w:ind w:left="100"/>
              <w:rPr>
                <w:noProof/>
                <w:kern w:val="2"/>
                <w:lang w:eastAsia="zh-CN"/>
              </w:rPr>
            </w:pPr>
            <w:r>
              <w:rPr>
                <w:noProof/>
                <w:kern w:val="2"/>
                <w:lang w:eastAsia="zh-CN"/>
              </w:rPr>
              <w:t>R3</w:t>
            </w:r>
          </w:p>
        </w:tc>
      </w:tr>
      <w:tr w:rsidR="00350D6E" w14:paraId="557895F5" w14:textId="77777777" w:rsidTr="008E5034">
        <w:tc>
          <w:tcPr>
            <w:tcW w:w="1843" w:type="dxa"/>
            <w:tcBorders>
              <w:top w:val="nil"/>
              <w:left w:val="single" w:sz="4" w:space="0" w:color="auto"/>
              <w:bottom w:val="nil"/>
              <w:right w:val="nil"/>
            </w:tcBorders>
          </w:tcPr>
          <w:p w14:paraId="43EBAE52"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438B6398" w14:textId="77777777" w:rsidR="00350D6E" w:rsidRDefault="00350D6E" w:rsidP="008E5034">
            <w:pPr>
              <w:pStyle w:val="CRCoverPage"/>
              <w:spacing w:after="0"/>
              <w:rPr>
                <w:noProof/>
                <w:kern w:val="2"/>
                <w:sz w:val="8"/>
                <w:szCs w:val="8"/>
                <w:lang w:eastAsia="zh-CN"/>
              </w:rPr>
            </w:pPr>
          </w:p>
        </w:tc>
      </w:tr>
      <w:tr w:rsidR="00350D6E" w14:paraId="7DAC0D62" w14:textId="77777777" w:rsidTr="008E5034">
        <w:tc>
          <w:tcPr>
            <w:tcW w:w="1843" w:type="dxa"/>
            <w:tcBorders>
              <w:top w:val="nil"/>
              <w:left w:val="single" w:sz="4" w:space="0" w:color="auto"/>
              <w:bottom w:val="nil"/>
              <w:right w:val="nil"/>
            </w:tcBorders>
            <w:hideMark/>
          </w:tcPr>
          <w:p w14:paraId="0E1DCCBF" w14:textId="77777777" w:rsidR="00350D6E" w:rsidRDefault="00350D6E"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28446EB7" w14:textId="05EE90DB" w:rsidR="00350D6E" w:rsidRDefault="00EA0C19" w:rsidP="008E5034">
            <w:pPr>
              <w:pStyle w:val="CRCoverPage"/>
              <w:spacing w:after="0"/>
              <w:ind w:left="100"/>
              <w:rPr>
                <w:noProof/>
                <w:kern w:val="2"/>
                <w:lang w:eastAsia="zh-CN"/>
              </w:rPr>
            </w:pPr>
            <w:r w:rsidRPr="00EA0C19">
              <w:rPr>
                <w:kern w:val="2"/>
                <w:lang w:eastAsia="zh-CN"/>
              </w:rPr>
              <w:t>TEI16</w:t>
            </w:r>
          </w:p>
        </w:tc>
        <w:tc>
          <w:tcPr>
            <w:tcW w:w="567" w:type="dxa"/>
          </w:tcPr>
          <w:p w14:paraId="64582637" w14:textId="77777777" w:rsidR="00350D6E" w:rsidRDefault="00350D6E" w:rsidP="008E5034">
            <w:pPr>
              <w:pStyle w:val="CRCoverPage"/>
              <w:spacing w:after="0"/>
              <w:ind w:right="100"/>
              <w:rPr>
                <w:noProof/>
                <w:kern w:val="2"/>
                <w:lang w:eastAsia="zh-CN"/>
              </w:rPr>
            </w:pPr>
          </w:p>
        </w:tc>
        <w:tc>
          <w:tcPr>
            <w:tcW w:w="1417" w:type="dxa"/>
            <w:gridSpan w:val="3"/>
            <w:hideMark/>
          </w:tcPr>
          <w:p w14:paraId="24BEED9D" w14:textId="77777777" w:rsidR="00350D6E" w:rsidRDefault="00350D6E"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BAE6D83" w14:textId="77777777" w:rsidR="00350D6E" w:rsidRDefault="00350D6E" w:rsidP="008E5034">
            <w:pPr>
              <w:pStyle w:val="CRCoverPage"/>
              <w:spacing w:after="0"/>
              <w:ind w:left="100"/>
              <w:rPr>
                <w:noProof/>
                <w:kern w:val="2"/>
                <w:lang w:eastAsia="zh-CN"/>
              </w:rPr>
            </w:pPr>
            <w:r>
              <w:rPr>
                <w:noProof/>
                <w:kern w:val="2"/>
                <w:lang w:eastAsia="zh-CN"/>
              </w:rPr>
              <w:t>2021-10-21</w:t>
            </w:r>
          </w:p>
        </w:tc>
      </w:tr>
      <w:tr w:rsidR="00350D6E" w14:paraId="324EC341" w14:textId="77777777" w:rsidTr="008E5034">
        <w:tc>
          <w:tcPr>
            <w:tcW w:w="1843" w:type="dxa"/>
            <w:tcBorders>
              <w:top w:val="nil"/>
              <w:left w:val="single" w:sz="4" w:space="0" w:color="auto"/>
              <w:bottom w:val="nil"/>
              <w:right w:val="nil"/>
            </w:tcBorders>
          </w:tcPr>
          <w:p w14:paraId="4C8A5DCA" w14:textId="77777777" w:rsidR="00350D6E" w:rsidRDefault="00350D6E" w:rsidP="008E5034">
            <w:pPr>
              <w:pStyle w:val="CRCoverPage"/>
              <w:spacing w:after="0"/>
              <w:rPr>
                <w:b/>
                <w:i/>
                <w:noProof/>
                <w:kern w:val="2"/>
                <w:sz w:val="8"/>
                <w:szCs w:val="8"/>
                <w:lang w:eastAsia="zh-CN"/>
              </w:rPr>
            </w:pPr>
          </w:p>
        </w:tc>
        <w:tc>
          <w:tcPr>
            <w:tcW w:w="1986" w:type="dxa"/>
            <w:gridSpan w:val="4"/>
          </w:tcPr>
          <w:p w14:paraId="733CEB84" w14:textId="77777777" w:rsidR="00350D6E" w:rsidRDefault="00350D6E" w:rsidP="008E5034">
            <w:pPr>
              <w:pStyle w:val="CRCoverPage"/>
              <w:spacing w:after="0"/>
              <w:rPr>
                <w:noProof/>
                <w:kern w:val="2"/>
                <w:sz w:val="8"/>
                <w:szCs w:val="8"/>
                <w:lang w:eastAsia="zh-CN"/>
              </w:rPr>
            </w:pPr>
          </w:p>
        </w:tc>
        <w:tc>
          <w:tcPr>
            <w:tcW w:w="2267" w:type="dxa"/>
            <w:gridSpan w:val="2"/>
          </w:tcPr>
          <w:p w14:paraId="03241EB1" w14:textId="77777777" w:rsidR="00350D6E" w:rsidRDefault="00350D6E" w:rsidP="008E5034">
            <w:pPr>
              <w:pStyle w:val="CRCoverPage"/>
              <w:spacing w:after="0"/>
              <w:rPr>
                <w:noProof/>
                <w:kern w:val="2"/>
                <w:sz w:val="8"/>
                <w:szCs w:val="8"/>
                <w:lang w:eastAsia="zh-CN"/>
              </w:rPr>
            </w:pPr>
          </w:p>
        </w:tc>
        <w:tc>
          <w:tcPr>
            <w:tcW w:w="1417" w:type="dxa"/>
            <w:gridSpan w:val="3"/>
          </w:tcPr>
          <w:p w14:paraId="1BBA29F8" w14:textId="77777777" w:rsidR="00350D6E" w:rsidRDefault="00350D6E"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4FE8D561" w14:textId="77777777" w:rsidR="00350D6E" w:rsidRDefault="00350D6E" w:rsidP="008E5034">
            <w:pPr>
              <w:pStyle w:val="CRCoverPage"/>
              <w:spacing w:after="0"/>
              <w:rPr>
                <w:noProof/>
                <w:kern w:val="2"/>
                <w:sz w:val="8"/>
                <w:szCs w:val="8"/>
                <w:lang w:eastAsia="zh-CN"/>
              </w:rPr>
            </w:pPr>
          </w:p>
        </w:tc>
      </w:tr>
      <w:tr w:rsidR="00350D6E" w14:paraId="079A9665" w14:textId="77777777" w:rsidTr="008E5034">
        <w:trPr>
          <w:cantSplit/>
        </w:trPr>
        <w:tc>
          <w:tcPr>
            <w:tcW w:w="1843" w:type="dxa"/>
            <w:tcBorders>
              <w:top w:val="nil"/>
              <w:left w:val="single" w:sz="4" w:space="0" w:color="auto"/>
              <w:bottom w:val="nil"/>
              <w:right w:val="nil"/>
            </w:tcBorders>
            <w:hideMark/>
          </w:tcPr>
          <w:p w14:paraId="12A5665D" w14:textId="77777777" w:rsidR="00350D6E" w:rsidRDefault="00350D6E"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6E54B7C7" w14:textId="579E74B3" w:rsidR="00350D6E" w:rsidRDefault="00205568" w:rsidP="008E5034">
            <w:pPr>
              <w:pStyle w:val="CRCoverPage"/>
              <w:spacing w:after="0"/>
              <w:ind w:left="100" w:right="-609"/>
              <w:rPr>
                <w:b/>
                <w:noProof/>
                <w:kern w:val="2"/>
                <w:lang w:eastAsia="zh-CN"/>
              </w:rPr>
            </w:pPr>
            <w:r>
              <w:rPr>
                <w:b/>
                <w:noProof/>
                <w:kern w:val="2"/>
                <w:lang w:eastAsia="zh-CN"/>
              </w:rPr>
              <w:t>A</w:t>
            </w:r>
          </w:p>
        </w:tc>
        <w:tc>
          <w:tcPr>
            <w:tcW w:w="3402" w:type="dxa"/>
            <w:gridSpan w:val="5"/>
          </w:tcPr>
          <w:p w14:paraId="431B3DC3" w14:textId="77777777" w:rsidR="00350D6E" w:rsidRDefault="00350D6E" w:rsidP="008E5034">
            <w:pPr>
              <w:pStyle w:val="CRCoverPage"/>
              <w:spacing w:after="0"/>
              <w:rPr>
                <w:noProof/>
                <w:kern w:val="2"/>
                <w:lang w:eastAsia="zh-CN"/>
              </w:rPr>
            </w:pPr>
          </w:p>
        </w:tc>
        <w:tc>
          <w:tcPr>
            <w:tcW w:w="1417" w:type="dxa"/>
            <w:gridSpan w:val="3"/>
            <w:hideMark/>
          </w:tcPr>
          <w:p w14:paraId="071D2E0C" w14:textId="77777777" w:rsidR="00350D6E" w:rsidRDefault="00350D6E"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057C2B6D" w14:textId="6283E3AE" w:rsidR="00350D6E" w:rsidRDefault="00350D6E" w:rsidP="008E5034">
            <w:pPr>
              <w:pStyle w:val="CRCoverPage"/>
              <w:spacing w:after="0"/>
              <w:ind w:left="100"/>
              <w:rPr>
                <w:noProof/>
                <w:kern w:val="2"/>
                <w:lang w:eastAsia="zh-CN"/>
              </w:rPr>
            </w:pPr>
            <w:r>
              <w:rPr>
                <w:noProof/>
                <w:kern w:val="2"/>
                <w:lang w:eastAsia="zh-CN"/>
              </w:rPr>
              <w:t>Rel-1</w:t>
            </w:r>
            <w:r w:rsidR="00205568">
              <w:rPr>
                <w:noProof/>
                <w:kern w:val="2"/>
                <w:lang w:eastAsia="zh-CN"/>
              </w:rPr>
              <w:t>6</w:t>
            </w:r>
          </w:p>
        </w:tc>
      </w:tr>
      <w:tr w:rsidR="00350D6E" w14:paraId="4C9BD4AD" w14:textId="77777777" w:rsidTr="008E5034">
        <w:tc>
          <w:tcPr>
            <w:tcW w:w="1843" w:type="dxa"/>
            <w:tcBorders>
              <w:top w:val="nil"/>
              <w:left w:val="single" w:sz="4" w:space="0" w:color="auto"/>
              <w:bottom w:val="single" w:sz="4" w:space="0" w:color="auto"/>
              <w:right w:val="nil"/>
            </w:tcBorders>
          </w:tcPr>
          <w:p w14:paraId="50885118" w14:textId="77777777" w:rsidR="00350D6E" w:rsidRDefault="00350D6E"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189BEC99" w14:textId="77777777" w:rsidR="00350D6E" w:rsidRDefault="00350D6E"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30D06C1F" w14:textId="77777777" w:rsidR="00350D6E" w:rsidRDefault="00350D6E"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46D0A020" w14:textId="77777777" w:rsidR="00350D6E" w:rsidRDefault="00350D6E"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350D6E" w14:paraId="7A15A815" w14:textId="77777777" w:rsidTr="008E5034">
        <w:tc>
          <w:tcPr>
            <w:tcW w:w="1843" w:type="dxa"/>
          </w:tcPr>
          <w:p w14:paraId="113ABDA7" w14:textId="77777777" w:rsidR="00350D6E" w:rsidRDefault="00350D6E" w:rsidP="008E5034">
            <w:pPr>
              <w:pStyle w:val="CRCoverPage"/>
              <w:spacing w:after="0"/>
              <w:rPr>
                <w:b/>
                <w:i/>
                <w:noProof/>
                <w:kern w:val="2"/>
                <w:sz w:val="8"/>
                <w:szCs w:val="8"/>
                <w:lang w:eastAsia="zh-CN"/>
              </w:rPr>
            </w:pPr>
          </w:p>
        </w:tc>
        <w:tc>
          <w:tcPr>
            <w:tcW w:w="7797" w:type="dxa"/>
            <w:gridSpan w:val="10"/>
          </w:tcPr>
          <w:p w14:paraId="158A6A1D" w14:textId="77777777" w:rsidR="00350D6E" w:rsidRDefault="00350D6E" w:rsidP="008E5034">
            <w:pPr>
              <w:pStyle w:val="CRCoverPage"/>
              <w:spacing w:after="0"/>
              <w:rPr>
                <w:noProof/>
                <w:kern w:val="2"/>
                <w:sz w:val="8"/>
                <w:szCs w:val="8"/>
                <w:lang w:eastAsia="zh-CN"/>
              </w:rPr>
            </w:pPr>
          </w:p>
        </w:tc>
      </w:tr>
      <w:tr w:rsidR="00350D6E" w14:paraId="61220C56" w14:textId="77777777" w:rsidTr="008E5034">
        <w:tc>
          <w:tcPr>
            <w:tcW w:w="2694" w:type="dxa"/>
            <w:gridSpan w:val="2"/>
            <w:tcBorders>
              <w:top w:val="single" w:sz="4" w:space="0" w:color="auto"/>
              <w:left w:val="single" w:sz="4" w:space="0" w:color="auto"/>
              <w:bottom w:val="nil"/>
              <w:right w:val="nil"/>
            </w:tcBorders>
            <w:hideMark/>
          </w:tcPr>
          <w:p w14:paraId="2BDE2DC2" w14:textId="77777777" w:rsidR="00350D6E" w:rsidRDefault="00350D6E"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8E3655" w14:textId="6363E66F" w:rsidR="00350D6E" w:rsidRDefault="00350D6E" w:rsidP="008E5034">
            <w:pPr>
              <w:pStyle w:val="CRCoverPage"/>
              <w:spacing w:after="0"/>
              <w:rPr>
                <w:kern w:val="2"/>
                <w:lang w:eastAsia="zh-CN"/>
              </w:rPr>
            </w:pPr>
            <w:r w:rsidRPr="00607A8A">
              <w:rPr>
                <w:kern w:val="2"/>
                <w:lang w:eastAsia="zh-CN"/>
              </w:rPr>
              <w:t xml:space="preserve">Adding the Report Amount to the </w:t>
            </w:r>
            <w:r w:rsidR="00DB4C7A">
              <w:rPr>
                <w:kern w:val="2"/>
                <w:lang w:eastAsia="zh-CN"/>
              </w:rPr>
              <w:t>MDT</w:t>
            </w:r>
            <w:r w:rsidRPr="00607A8A">
              <w:rPr>
                <w:kern w:val="2"/>
                <w:lang w:eastAsia="zh-CN"/>
              </w:rPr>
              <w:t xml:space="preserve"> measurement configurations enables to configure the network and the UE with exact instructions on how many reports to collect for each measurement, hence optimising the UE RRC state transition process and resource and battery consumption.</w:t>
            </w:r>
          </w:p>
          <w:p w14:paraId="3BC71FF7" w14:textId="77777777" w:rsidR="00350D6E" w:rsidRDefault="00350D6E" w:rsidP="008E5034">
            <w:pPr>
              <w:pStyle w:val="CRCoverPage"/>
              <w:spacing w:after="0"/>
              <w:rPr>
                <w:kern w:val="2"/>
                <w:lang w:eastAsia="zh-CN"/>
              </w:rPr>
            </w:pPr>
          </w:p>
        </w:tc>
      </w:tr>
      <w:tr w:rsidR="00350D6E" w14:paraId="1B2357C8" w14:textId="77777777" w:rsidTr="008E5034">
        <w:tc>
          <w:tcPr>
            <w:tcW w:w="2694" w:type="dxa"/>
            <w:gridSpan w:val="2"/>
            <w:tcBorders>
              <w:top w:val="nil"/>
              <w:left w:val="single" w:sz="4" w:space="0" w:color="auto"/>
              <w:bottom w:val="nil"/>
              <w:right w:val="nil"/>
            </w:tcBorders>
          </w:tcPr>
          <w:p w14:paraId="724035A0"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4563B08" w14:textId="77777777" w:rsidR="00350D6E" w:rsidRDefault="00350D6E" w:rsidP="008E5034">
            <w:pPr>
              <w:pStyle w:val="CRCoverPage"/>
              <w:spacing w:after="0"/>
              <w:rPr>
                <w:noProof/>
                <w:kern w:val="2"/>
                <w:sz w:val="8"/>
                <w:szCs w:val="8"/>
                <w:lang w:eastAsia="zh-CN"/>
              </w:rPr>
            </w:pPr>
          </w:p>
        </w:tc>
      </w:tr>
      <w:tr w:rsidR="00350D6E" w14:paraId="402509FC" w14:textId="77777777" w:rsidTr="008E5034">
        <w:tc>
          <w:tcPr>
            <w:tcW w:w="2694" w:type="dxa"/>
            <w:gridSpan w:val="2"/>
            <w:tcBorders>
              <w:top w:val="nil"/>
              <w:left w:val="single" w:sz="4" w:space="0" w:color="auto"/>
              <w:bottom w:val="nil"/>
              <w:right w:val="nil"/>
            </w:tcBorders>
            <w:hideMark/>
          </w:tcPr>
          <w:p w14:paraId="35EB5E23" w14:textId="77777777" w:rsidR="00350D6E" w:rsidRDefault="00350D6E"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21872D53" w14:textId="3E90919A" w:rsidR="00350D6E" w:rsidRDefault="00434692" w:rsidP="008E5034">
            <w:pPr>
              <w:pStyle w:val="CRCoverPage"/>
              <w:spacing w:after="0"/>
              <w:rPr>
                <w:kern w:val="2"/>
                <w:lang w:eastAsia="zh-CN"/>
              </w:rPr>
            </w:pPr>
            <w:r>
              <w:rPr>
                <w:kern w:val="2"/>
                <w:lang w:eastAsia="zh-CN"/>
              </w:rPr>
              <w:t xml:space="preserve">Include reference to the Report amount configuration </w:t>
            </w:r>
            <w:r w:rsidR="006446B5">
              <w:rPr>
                <w:kern w:val="2"/>
                <w:lang w:eastAsia="zh-CN"/>
              </w:rPr>
              <w:t>on MDT measurement providing</w:t>
            </w:r>
            <w:r w:rsidR="00873ACC">
              <w:rPr>
                <w:kern w:val="2"/>
                <w:lang w:eastAsia="zh-CN"/>
              </w:rPr>
              <w:t xml:space="preserve"> control </w:t>
            </w:r>
            <w:r w:rsidR="006446B5">
              <w:rPr>
                <w:kern w:val="2"/>
                <w:lang w:eastAsia="zh-CN"/>
              </w:rPr>
              <w:t xml:space="preserve">over </w:t>
            </w:r>
            <w:r w:rsidR="00873ACC">
              <w:rPr>
                <w:kern w:val="2"/>
                <w:lang w:eastAsia="zh-CN"/>
              </w:rPr>
              <w:t>the number of measurement samples to be collected</w:t>
            </w:r>
          </w:p>
          <w:p w14:paraId="59E27D00" w14:textId="77777777" w:rsidR="00350D6E" w:rsidRDefault="00350D6E" w:rsidP="008E5034">
            <w:pPr>
              <w:pStyle w:val="CRCoverPage"/>
              <w:spacing w:after="0"/>
              <w:ind w:left="56"/>
              <w:rPr>
                <w:kern w:val="2"/>
                <w:lang w:eastAsia="zh-CN"/>
              </w:rPr>
            </w:pPr>
          </w:p>
          <w:p w14:paraId="60E25D83" w14:textId="77777777" w:rsidR="00350D6E" w:rsidRDefault="00350D6E"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672A55BC" w14:textId="77777777" w:rsidR="00350D6E" w:rsidRDefault="00350D6E"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5E2803C2" w14:textId="77777777" w:rsidR="00350D6E" w:rsidRDefault="00350D6E" w:rsidP="008E5034">
            <w:pPr>
              <w:pStyle w:val="CRCoverPage"/>
              <w:spacing w:after="0"/>
              <w:ind w:left="56"/>
              <w:rPr>
                <w:kern w:val="2"/>
                <w:lang w:eastAsia="zh-CN"/>
              </w:rPr>
            </w:pPr>
            <w:r>
              <w:rPr>
                <w:noProof/>
                <w:kern w:val="2"/>
                <w:lang w:eastAsia="zh-CN"/>
              </w:rPr>
              <w:t>The impact can be considered isolated.</w:t>
            </w:r>
          </w:p>
        </w:tc>
      </w:tr>
      <w:tr w:rsidR="00350D6E" w14:paraId="2EC8763B" w14:textId="77777777" w:rsidTr="008E5034">
        <w:tc>
          <w:tcPr>
            <w:tcW w:w="2694" w:type="dxa"/>
            <w:gridSpan w:val="2"/>
            <w:tcBorders>
              <w:top w:val="nil"/>
              <w:left w:val="single" w:sz="4" w:space="0" w:color="auto"/>
              <w:bottom w:val="nil"/>
              <w:right w:val="nil"/>
            </w:tcBorders>
          </w:tcPr>
          <w:p w14:paraId="67FCE096"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B40C4BD" w14:textId="77777777" w:rsidR="00350D6E" w:rsidRDefault="00350D6E" w:rsidP="008E5034">
            <w:pPr>
              <w:pStyle w:val="CRCoverPage"/>
              <w:spacing w:after="0"/>
              <w:rPr>
                <w:noProof/>
                <w:kern w:val="2"/>
                <w:sz w:val="8"/>
                <w:szCs w:val="8"/>
                <w:lang w:eastAsia="zh-CN"/>
              </w:rPr>
            </w:pPr>
          </w:p>
        </w:tc>
      </w:tr>
      <w:tr w:rsidR="00350D6E" w14:paraId="7FB462CA" w14:textId="77777777" w:rsidTr="008E5034">
        <w:tc>
          <w:tcPr>
            <w:tcW w:w="2694" w:type="dxa"/>
            <w:gridSpan w:val="2"/>
            <w:tcBorders>
              <w:top w:val="nil"/>
              <w:left w:val="single" w:sz="4" w:space="0" w:color="auto"/>
              <w:bottom w:val="single" w:sz="4" w:space="0" w:color="auto"/>
              <w:right w:val="nil"/>
            </w:tcBorders>
            <w:hideMark/>
          </w:tcPr>
          <w:p w14:paraId="5B6C7ABE" w14:textId="77777777" w:rsidR="00350D6E" w:rsidRDefault="00350D6E"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BADA589" w14:textId="6EE45504" w:rsidR="00350D6E" w:rsidRDefault="00E46C25" w:rsidP="008E5034">
            <w:pPr>
              <w:pStyle w:val="CRCoverPage"/>
              <w:spacing w:after="0"/>
              <w:ind w:left="100"/>
              <w:rPr>
                <w:noProof/>
                <w:kern w:val="2"/>
                <w:lang w:eastAsia="zh-CN"/>
              </w:rPr>
            </w:pPr>
            <w:r>
              <w:rPr>
                <w:kern w:val="2"/>
                <w:lang w:eastAsia="zh-CN"/>
              </w:rPr>
              <w:t xml:space="preserve">The stage 2 specification will be missing discussing an important supported feature </w:t>
            </w:r>
          </w:p>
        </w:tc>
      </w:tr>
      <w:tr w:rsidR="00350D6E" w14:paraId="527DAE35" w14:textId="77777777" w:rsidTr="008E5034">
        <w:tc>
          <w:tcPr>
            <w:tcW w:w="2694" w:type="dxa"/>
            <w:gridSpan w:val="2"/>
          </w:tcPr>
          <w:p w14:paraId="463EE07C" w14:textId="77777777" w:rsidR="00350D6E" w:rsidRDefault="00350D6E" w:rsidP="008E5034">
            <w:pPr>
              <w:pStyle w:val="CRCoverPage"/>
              <w:spacing w:after="0"/>
              <w:rPr>
                <w:b/>
                <w:i/>
                <w:noProof/>
                <w:kern w:val="2"/>
                <w:sz w:val="8"/>
                <w:szCs w:val="8"/>
                <w:lang w:eastAsia="zh-CN"/>
              </w:rPr>
            </w:pPr>
          </w:p>
        </w:tc>
        <w:tc>
          <w:tcPr>
            <w:tcW w:w="6946" w:type="dxa"/>
            <w:gridSpan w:val="9"/>
          </w:tcPr>
          <w:p w14:paraId="7536CDAF" w14:textId="77777777" w:rsidR="00350D6E" w:rsidRDefault="00350D6E" w:rsidP="008E5034">
            <w:pPr>
              <w:pStyle w:val="CRCoverPage"/>
              <w:spacing w:after="0"/>
              <w:rPr>
                <w:noProof/>
                <w:kern w:val="2"/>
                <w:sz w:val="8"/>
                <w:szCs w:val="8"/>
                <w:lang w:eastAsia="zh-CN"/>
              </w:rPr>
            </w:pPr>
          </w:p>
        </w:tc>
      </w:tr>
      <w:tr w:rsidR="00350D6E" w14:paraId="67AFE8E6" w14:textId="77777777" w:rsidTr="008E5034">
        <w:tc>
          <w:tcPr>
            <w:tcW w:w="2694" w:type="dxa"/>
            <w:gridSpan w:val="2"/>
            <w:tcBorders>
              <w:top w:val="single" w:sz="4" w:space="0" w:color="auto"/>
              <w:left w:val="single" w:sz="4" w:space="0" w:color="auto"/>
              <w:bottom w:val="nil"/>
              <w:right w:val="nil"/>
            </w:tcBorders>
            <w:hideMark/>
          </w:tcPr>
          <w:p w14:paraId="3A90F601" w14:textId="77777777" w:rsidR="00350D6E" w:rsidRDefault="00350D6E"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3A5A87" w14:textId="543239FA" w:rsidR="00350D6E" w:rsidRDefault="00002EED" w:rsidP="008E5034">
            <w:pPr>
              <w:pStyle w:val="CRCoverPage"/>
              <w:spacing w:after="0"/>
              <w:ind w:left="100"/>
              <w:rPr>
                <w:noProof/>
                <w:kern w:val="2"/>
                <w:lang w:eastAsia="zh-CN"/>
              </w:rPr>
            </w:pPr>
            <w:r>
              <w:rPr>
                <w:noProof/>
                <w:kern w:val="2"/>
                <w:lang w:eastAsia="zh-CN"/>
              </w:rPr>
              <w:t>2,</w:t>
            </w:r>
            <w:r w:rsidR="00FF0918">
              <w:rPr>
                <w:noProof/>
                <w:kern w:val="2"/>
                <w:lang w:eastAsia="zh-CN"/>
              </w:rPr>
              <w:t xml:space="preserve"> 5.2.1.1, 5.2.1.1, 5.4.1.1</w:t>
            </w:r>
          </w:p>
        </w:tc>
      </w:tr>
      <w:tr w:rsidR="00350D6E" w14:paraId="0D98EA13" w14:textId="77777777" w:rsidTr="008E5034">
        <w:tc>
          <w:tcPr>
            <w:tcW w:w="2694" w:type="dxa"/>
            <w:gridSpan w:val="2"/>
            <w:tcBorders>
              <w:top w:val="nil"/>
              <w:left w:val="single" w:sz="4" w:space="0" w:color="auto"/>
              <w:bottom w:val="nil"/>
              <w:right w:val="nil"/>
            </w:tcBorders>
          </w:tcPr>
          <w:p w14:paraId="6286A30F"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22A58AE" w14:textId="77777777" w:rsidR="00350D6E" w:rsidRDefault="00350D6E" w:rsidP="008E5034">
            <w:pPr>
              <w:pStyle w:val="CRCoverPage"/>
              <w:spacing w:after="0"/>
              <w:rPr>
                <w:noProof/>
                <w:kern w:val="2"/>
                <w:sz w:val="8"/>
                <w:szCs w:val="8"/>
                <w:lang w:eastAsia="zh-CN"/>
              </w:rPr>
            </w:pPr>
          </w:p>
        </w:tc>
      </w:tr>
      <w:tr w:rsidR="00350D6E" w14:paraId="4C0B40DD" w14:textId="77777777" w:rsidTr="008E5034">
        <w:tc>
          <w:tcPr>
            <w:tcW w:w="2694" w:type="dxa"/>
            <w:gridSpan w:val="2"/>
            <w:tcBorders>
              <w:top w:val="nil"/>
              <w:left w:val="single" w:sz="4" w:space="0" w:color="auto"/>
              <w:bottom w:val="nil"/>
              <w:right w:val="nil"/>
            </w:tcBorders>
          </w:tcPr>
          <w:p w14:paraId="3E588CBB" w14:textId="77777777" w:rsidR="00350D6E" w:rsidRDefault="00350D6E"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661BB3C1" w14:textId="77777777" w:rsidR="00350D6E" w:rsidRDefault="00350D6E"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4FCBDA70" w14:textId="77777777" w:rsidR="00350D6E" w:rsidRDefault="00350D6E"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5A87E708" w14:textId="77777777" w:rsidR="00350D6E" w:rsidRDefault="00350D6E"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AB710C6" w14:textId="77777777" w:rsidR="00350D6E" w:rsidRDefault="00350D6E" w:rsidP="008E5034">
            <w:pPr>
              <w:pStyle w:val="CRCoverPage"/>
              <w:spacing w:after="0"/>
              <w:ind w:left="99"/>
              <w:rPr>
                <w:noProof/>
                <w:kern w:val="2"/>
                <w:lang w:eastAsia="zh-CN"/>
              </w:rPr>
            </w:pPr>
          </w:p>
        </w:tc>
      </w:tr>
      <w:tr w:rsidR="00350D6E" w14:paraId="365A2465" w14:textId="77777777" w:rsidTr="008E5034">
        <w:tc>
          <w:tcPr>
            <w:tcW w:w="2694" w:type="dxa"/>
            <w:gridSpan w:val="2"/>
            <w:tcBorders>
              <w:top w:val="nil"/>
              <w:left w:val="single" w:sz="4" w:space="0" w:color="auto"/>
              <w:bottom w:val="nil"/>
              <w:right w:val="nil"/>
            </w:tcBorders>
            <w:hideMark/>
          </w:tcPr>
          <w:p w14:paraId="66C43C51"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4AEE0F"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9B67E1"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EECDF95" w14:textId="77777777" w:rsidR="00350D6E" w:rsidRDefault="00350D6E"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004A1D7E" w14:textId="376BA88D" w:rsidR="00350D6E" w:rsidRDefault="004D4330" w:rsidP="005E7530">
            <w:pPr>
              <w:pStyle w:val="CRCoverPage"/>
              <w:spacing w:after="0"/>
              <w:ind w:left="99"/>
              <w:rPr>
                <w:noProof/>
                <w:kern w:val="2"/>
                <w:lang w:eastAsia="zh-CN"/>
              </w:rPr>
            </w:pPr>
            <w:r w:rsidRPr="004D4330">
              <w:rPr>
                <w:noProof/>
                <w:kern w:val="2"/>
                <w:sz w:val="18"/>
                <w:szCs w:val="18"/>
                <w:lang w:eastAsia="zh-CN"/>
              </w:rPr>
              <w:t>TS36.413CR1843, TS36.413CR1844, TS36.423CR1640, TS36.423CR1641, TS38.413CR0695, TS38.423CR0699, TS38.473CR0823, TS38.463CR0654</w:t>
            </w:r>
          </w:p>
        </w:tc>
      </w:tr>
      <w:tr w:rsidR="00350D6E" w14:paraId="4FBB1002" w14:textId="77777777" w:rsidTr="008E5034">
        <w:tc>
          <w:tcPr>
            <w:tcW w:w="2694" w:type="dxa"/>
            <w:gridSpan w:val="2"/>
            <w:tcBorders>
              <w:top w:val="nil"/>
              <w:left w:val="single" w:sz="4" w:space="0" w:color="auto"/>
              <w:bottom w:val="nil"/>
              <w:right w:val="nil"/>
            </w:tcBorders>
            <w:hideMark/>
          </w:tcPr>
          <w:p w14:paraId="3B330452" w14:textId="77777777" w:rsidR="00350D6E" w:rsidRDefault="00350D6E"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2F39868C"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B6AA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E672836" w14:textId="77777777" w:rsidR="00350D6E" w:rsidRDefault="00350D6E"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7E8B83" w14:textId="77777777"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1B0D0979" w14:textId="77777777" w:rsidTr="008E5034">
        <w:tc>
          <w:tcPr>
            <w:tcW w:w="2694" w:type="dxa"/>
            <w:gridSpan w:val="2"/>
            <w:tcBorders>
              <w:top w:val="nil"/>
              <w:left w:val="single" w:sz="4" w:space="0" w:color="auto"/>
              <w:bottom w:val="nil"/>
              <w:right w:val="nil"/>
            </w:tcBorders>
            <w:hideMark/>
          </w:tcPr>
          <w:p w14:paraId="5661FA63" w14:textId="77777777" w:rsidR="00350D6E" w:rsidRDefault="00350D6E"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CF83C1"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FE4A2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C6F4EC6" w14:textId="77777777" w:rsidR="00350D6E" w:rsidRDefault="00350D6E"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DD9E6" w14:textId="1B2D5D3F"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0B9BF54F" w14:textId="77777777" w:rsidTr="008E5034">
        <w:tc>
          <w:tcPr>
            <w:tcW w:w="2694" w:type="dxa"/>
            <w:gridSpan w:val="2"/>
            <w:tcBorders>
              <w:top w:val="nil"/>
              <w:left w:val="single" w:sz="4" w:space="0" w:color="auto"/>
              <w:bottom w:val="nil"/>
              <w:right w:val="nil"/>
            </w:tcBorders>
          </w:tcPr>
          <w:p w14:paraId="5E313448" w14:textId="77777777" w:rsidR="00350D6E" w:rsidRDefault="00350D6E"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20AF9962" w14:textId="77777777" w:rsidR="00350D6E" w:rsidRDefault="00350D6E" w:rsidP="008E5034">
            <w:pPr>
              <w:pStyle w:val="CRCoverPage"/>
              <w:spacing w:after="0"/>
              <w:rPr>
                <w:noProof/>
                <w:kern w:val="2"/>
                <w:lang w:eastAsia="zh-CN"/>
              </w:rPr>
            </w:pPr>
          </w:p>
        </w:tc>
      </w:tr>
      <w:tr w:rsidR="00350D6E" w14:paraId="587D1C7D" w14:textId="77777777" w:rsidTr="008E5034">
        <w:tc>
          <w:tcPr>
            <w:tcW w:w="2694" w:type="dxa"/>
            <w:gridSpan w:val="2"/>
            <w:tcBorders>
              <w:top w:val="nil"/>
              <w:left w:val="single" w:sz="4" w:space="0" w:color="auto"/>
              <w:bottom w:val="single" w:sz="4" w:space="0" w:color="auto"/>
              <w:right w:val="nil"/>
            </w:tcBorders>
            <w:hideMark/>
          </w:tcPr>
          <w:p w14:paraId="791E8DB8"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42FCAA0" w14:textId="77777777" w:rsidR="00350D6E" w:rsidRDefault="00350D6E" w:rsidP="008E5034">
            <w:pPr>
              <w:pStyle w:val="CRCoverPage"/>
              <w:spacing w:after="0"/>
              <w:ind w:left="100"/>
              <w:rPr>
                <w:noProof/>
                <w:kern w:val="2"/>
                <w:lang w:eastAsia="zh-CN"/>
              </w:rPr>
            </w:pPr>
          </w:p>
        </w:tc>
      </w:tr>
      <w:tr w:rsidR="00350D6E" w14:paraId="1002BC7D" w14:textId="77777777" w:rsidTr="008E5034">
        <w:tc>
          <w:tcPr>
            <w:tcW w:w="2694" w:type="dxa"/>
            <w:gridSpan w:val="2"/>
            <w:tcBorders>
              <w:top w:val="single" w:sz="4" w:space="0" w:color="auto"/>
              <w:left w:val="nil"/>
              <w:bottom w:val="single" w:sz="4" w:space="0" w:color="auto"/>
              <w:right w:val="nil"/>
            </w:tcBorders>
          </w:tcPr>
          <w:p w14:paraId="52BAC25F" w14:textId="77777777" w:rsidR="00350D6E" w:rsidRDefault="00350D6E"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61BFA3FB" w14:textId="198900F7" w:rsidR="00350D6E" w:rsidRDefault="002D720B" w:rsidP="008E5034">
            <w:pPr>
              <w:pStyle w:val="CRCoverPage"/>
              <w:spacing w:after="0"/>
              <w:ind w:left="100"/>
              <w:rPr>
                <w:noProof/>
                <w:kern w:val="2"/>
                <w:sz w:val="8"/>
                <w:szCs w:val="8"/>
                <w:lang w:eastAsia="zh-CN"/>
              </w:rPr>
            </w:pPr>
            <w:r>
              <w:rPr>
                <w:noProof/>
                <w:kern w:val="2"/>
                <w:sz w:val="8"/>
                <w:szCs w:val="8"/>
                <w:lang w:eastAsia="zh-CN"/>
              </w:rPr>
              <w:t>30</w:t>
            </w:r>
          </w:p>
        </w:tc>
      </w:tr>
      <w:tr w:rsidR="00350D6E" w14:paraId="198B29E4" w14:textId="77777777" w:rsidTr="008E5034">
        <w:tc>
          <w:tcPr>
            <w:tcW w:w="2694" w:type="dxa"/>
            <w:gridSpan w:val="2"/>
            <w:tcBorders>
              <w:top w:val="single" w:sz="4" w:space="0" w:color="auto"/>
              <w:left w:val="single" w:sz="4" w:space="0" w:color="auto"/>
              <w:bottom w:val="single" w:sz="4" w:space="0" w:color="auto"/>
              <w:right w:val="nil"/>
            </w:tcBorders>
            <w:hideMark/>
          </w:tcPr>
          <w:p w14:paraId="5405B4E4" w14:textId="77777777" w:rsidR="00350D6E" w:rsidRDefault="00350D6E"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F9727B" w14:textId="77777777" w:rsidR="00350D6E" w:rsidRDefault="00350D6E" w:rsidP="008E5034">
            <w:pPr>
              <w:pStyle w:val="CRCoverPage"/>
              <w:spacing w:after="0"/>
              <w:ind w:leftChars="28" w:left="62"/>
              <w:rPr>
                <w:kern w:val="2"/>
                <w:lang w:eastAsia="zh-CN"/>
              </w:rPr>
            </w:pPr>
          </w:p>
          <w:p w14:paraId="71A9C8D9" w14:textId="77777777" w:rsidR="00350D6E" w:rsidRDefault="00350D6E" w:rsidP="008E5034">
            <w:pPr>
              <w:pStyle w:val="CRCoverPage"/>
              <w:spacing w:after="0"/>
              <w:ind w:leftChars="28" w:left="62"/>
              <w:rPr>
                <w:kern w:val="2"/>
                <w:lang w:eastAsia="zh-CN"/>
              </w:rPr>
            </w:pPr>
            <w:r>
              <w:rPr>
                <w:kern w:val="2"/>
                <w:lang w:eastAsia="zh-CN"/>
              </w:rPr>
              <w:t xml:space="preserve"> </w:t>
            </w:r>
          </w:p>
        </w:tc>
      </w:tr>
    </w:tbl>
    <w:p w14:paraId="0AD2C974" w14:textId="77777777" w:rsidR="00350D6E" w:rsidRDefault="00350D6E" w:rsidP="00350D6E">
      <w:pPr>
        <w:pStyle w:val="CRCoverPage"/>
        <w:spacing w:after="0"/>
        <w:rPr>
          <w:rFonts w:eastAsiaTheme="minorEastAsia"/>
          <w:noProof/>
          <w:sz w:val="8"/>
          <w:szCs w:val="8"/>
          <w:lang w:eastAsia="en-US"/>
        </w:rPr>
      </w:pPr>
    </w:p>
    <w:p w14:paraId="53870E67" w14:textId="77777777" w:rsidR="00350D6E" w:rsidRPr="00767C3A" w:rsidRDefault="00350D6E" w:rsidP="00350D6E">
      <w:pPr>
        <w:spacing w:after="0"/>
        <w:rPr>
          <w:noProof/>
          <w:sz w:val="20"/>
          <w:szCs w:val="20"/>
        </w:rPr>
      </w:pPr>
      <w:r>
        <w:rPr>
          <w:noProof/>
        </w:rPr>
        <w:br w:type="page"/>
      </w:r>
    </w:p>
    <w:bookmarkEnd w:id="0"/>
    <w:bookmarkEnd w:id="1"/>
    <w:p w14:paraId="4826C02C" w14:textId="77777777" w:rsidR="00DD076F" w:rsidRPr="00350D6E" w:rsidRDefault="00DD076F" w:rsidP="00DD076F">
      <w:pPr>
        <w:jc w:val="center"/>
        <w:rPr>
          <w:color w:val="FF0000"/>
        </w:rPr>
      </w:pPr>
      <w:r w:rsidRPr="00350D6E">
        <w:rPr>
          <w:color w:val="FF0000"/>
        </w:rPr>
        <w:lastRenderedPageBreak/>
        <w:t>&lt;&lt;&lt;&lt;&lt;&lt;&lt;&lt;&lt;&lt;&lt;&lt;&lt;&lt;&lt;&lt;&lt;&lt;&lt;&lt; Start of Changes &gt;&gt;&gt;&gt;&gt;&gt;&gt;&gt;&gt;&gt;&gt;&gt;&gt;&gt;&gt;&gt;&gt;&gt;&gt;&gt;</w:t>
      </w:r>
    </w:p>
    <w:p w14:paraId="11A73007" w14:textId="77777777" w:rsidR="00DD076F" w:rsidRPr="00AF2C7D" w:rsidRDefault="00DD076F" w:rsidP="00DD076F">
      <w:pPr>
        <w:spacing w:after="180"/>
        <w:jc w:val="center"/>
        <w:rPr>
          <w:rFonts w:ascii="Times New Roman" w:eastAsia="Times New Roman" w:hAnsi="Times New Roman" w:cs="Times New Roman"/>
          <w:color w:val="FF0000"/>
          <w:sz w:val="20"/>
          <w:szCs w:val="20"/>
          <w:lang w:val="en-GB"/>
        </w:rPr>
      </w:pPr>
      <w:r w:rsidRPr="00AF2C7D">
        <w:rPr>
          <w:rFonts w:ascii="Times New Roman" w:eastAsia="Times New Roman" w:hAnsi="Times New Roman" w:cs="Times New Roman"/>
          <w:color w:val="FF0000"/>
          <w:sz w:val="20"/>
          <w:szCs w:val="20"/>
          <w:lang w:val="en-GB"/>
        </w:rPr>
        <w:t>&lt;&lt;&lt;&lt;&lt;&lt;&lt;&lt;&lt;&lt;&lt;&lt;&lt;&lt;&lt;&lt;&lt;&lt;&lt;&lt; Start of 1</w:t>
      </w:r>
      <w:r w:rsidRPr="00AF2C7D">
        <w:rPr>
          <w:rFonts w:ascii="Times New Roman" w:eastAsia="Times New Roman" w:hAnsi="Times New Roman" w:cs="Times New Roman"/>
          <w:color w:val="FF0000"/>
          <w:sz w:val="20"/>
          <w:szCs w:val="20"/>
          <w:vertAlign w:val="superscript"/>
          <w:lang w:val="en-GB"/>
        </w:rPr>
        <w:t>st</w:t>
      </w:r>
      <w:r w:rsidRPr="00AF2C7D">
        <w:rPr>
          <w:rFonts w:ascii="Times New Roman" w:eastAsia="Times New Roman" w:hAnsi="Times New Roman" w:cs="Times New Roman"/>
          <w:color w:val="FF0000"/>
          <w:sz w:val="20"/>
          <w:szCs w:val="20"/>
          <w:lang w:val="en-GB"/>
        </w:rPr>
        <w:t xml:space="preserve"> set of Changes &gt;&gt;&gt;&gt;&gt;&gt;&gt;&gt;&gt;&gt;&gt;&gt;&gt;&gt;&gt;&gt;&gt;&gt;&gt;&gt;</w:t>
      </w:r>
    </w:p>
    <w:p w14:paraId="5824B33B" w14:textId="77777777" w:rsidR="004D342C" w:rsidRPr="004D342C" w:rsidRDefault="004D342C" w:rsidP="004D34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bookmarkStart w:id="4" w:name="_Toc518610654"/>
      <w:bookmarkStart w:id="5" w:name="_Toc37153571"/>
      <w:bookmarkStart w:id="6" w:name="_Toc46501725"/>
      <w:bookmarkStart w:id="7" w:name="_Toc52579296"/>
      <w:bookmarkStart w:id="8" w:name="_Toc83819749"/>
      <w:r w:rsidRPr="004D342C">
        <w:rPr>
          <w:rFonts w:ascii="Arial" w:eastAsia="Times New Roman" w:hAnsi="Arial" w:cs="Times New Roman"/>
          <w:sz w:val="36"/>
          <w:szCs w:val="20"/>
          <w:lang w:val="en-GB" w:eastAsia="ja-JP"/>
        </w:rPr>
        <w:t>2</w:t>
      </w:r>
      <w:r w:rsidRPr="004D342C">
        <w:rPr>
          <w:rFonts w:ascii="Arial" w:eastAsia="Times New Roman" w:hAnsi="Arial" w:cs="Times New Roman"/>
          <w:sz w:val="36"/>
          <w:szCs w:val="20"/>
          <w:lang w:val="en-GB" w:eastAsia="ja-JP"/>
        </w:rPr>
        <w:tab/>
        <w:t>References</w:t>
      </w:r>
      <w:bookmarkEnd w:id="4"/>
      <w:bookmarkEnd w:id="5"/>
      <w:bookmarkEnd w:id="6"/>
      <w:bookmarkEnd w:id="7"/>
      <w:bookmarkEnd w:id="8"/>
    </w:p>
    <w:p w14:paraId="12FCC5B0" w14:textId="77777777" w:rsidR="004D342C" w:rsidRPr="004D342C" w:rsidRDefault="004D342C" w:rsidP="004D342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The following documents contain provisions which, through reference in this text, constitute provisions of the present document.</w:t>
      </w:r>
    </w:p>
    <w:p w14:paraId="0638AFF5" w14:textId="77777777" w:rsidR="004D342C" w:rsidRPr="004D342C" w:rsidRDefault="004D342C" w:rsidP="004D342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w:t>
      </w:r>
      <w:r w:rsidRPr="004D342C">
        <w:rPr>
          <w:rFonts w:ascii="Times New Roman" w:eastAsia="Times New Roman" w:hAnsi="Times New Roman" w:cs="Times New Roman"/>
          <w:sz w:val="20"/>
          <w:szCs w:val="20"/>
          <w:lang w:val="en-GB" w:eastAsia="ja-JP"/>
        </w:rPr>
        <w:tab/>
        <w:t>References are either specific (identified by date of publication, edition number, version number, etc.) or non</w:t>
      </w:r>
      <w:r w:rsidRPr="004D342C">
        <w:rPr>
          <w:rFonts w:ascii="Times New Roman" w:eastAsia="Times New Roman" w:hAnsi="Times New Roman" w:cs="Times New Roman"/>
          <w:sz w:val="20"/>
          <w:szCs w:val="20"/>
          <w:lang w:val="en-GB" w:eastAsia="ja-JP"/>
        </w:rPr>
        <w:noBreakHyphen/>
        <w:t>specific.</w:t>
      </w:r>
    </w:p>
    <w:p w14:paraId="47C2F443" w14:textId="77777777" w:rsidR="004D342C" w:rsidRPr="004D342C" w:rsidRDefault="004D342C" w:rsidP="004D342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w:t>
      </w:r>
      <w:r w:rsidRPr="004D342C">
        <w:rPr>
          <w:rFonts w:ascii="Times New Roman" w:eastAsia="Times New Roman" w:hAnsi="Times New Roman" w:cs="Times New Roman"/>
          <w:sz w:val="20"/>
          <w:szCs w:val="20"/>
          <w:lang w:val="en-GB" w:eastAsia="ja-JP"/>
        </w:rPr>
        <w:tab/>
        <w:t>For a specific reference, subsequent revisions do not apply.</w:t>
      </w:r>
    </w:p>
    <w:p w14:paraId="1D219944" w14:textId="77777777" w:rsidR="004D342C" w:rsidRPr="004D342C" w:rsidRDefault="004D342C" w:rsidP="004D342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w:t>
      </w:r>
      <w:r w:rsidRPr="004D342C">
        <w:rPr>
          <w:rFonts w:ascii="Times New Roman" w:eastAsia="Times New Roman" w:hAnsi="Times New Roman" w:cs="Times New Roman"/>
          <w:sz w:val="20"/>
          <w:szCs w:val="20"/>
          <w:lang w:val="en-GB" w:eastAsia="ja-JP"/>
        </w:rPr>
        <w:tab/>
        <w:t>For a non-specific reference, the latest version applies. In the case of a reference to a 3GPP document (including a GSM document), a non-specific reference implicitly refers to the latest version of that document</w:t>
      </w:r>
      <w:r w:rsidRPr="004D342C">
        <w:rPr>
          <w:rFonts w:ascii="Times New Roman" w:eastAsia="Times New Roman" w:hAnsi="Times New Roman" w:cs="Times New Roman"/>
          <w:i/>
          <w:sz w:val="20"/>
          <w:szCs w:val="20"/>
          <w:lang w:val="en-GB" w:eastAsia="ja-JP"/>
        </w:rPr>
        <w:t xml:space="preserve"> in the same Release as the present document</w:t>
      </w:r>
      <w:r w:rsidRPr="004D342C">
        <w:rPr>
          <w:rFonts w:ascii="Times New Roman" w:eastAsia="Times New Roman" w:hAnsi="Times New Roman" w:cs="Times New Roman"/>
          <w:sz w:val="20"/>
          <w:szCs w:val="20"/>
          <w:lang w:val="en-GB" w:eastAsia="ja-JP"/>
        </w:rPr>
        <w:t>.</w:t>
      </w:r>
    </w:p>
    <w:p w14:paraId="2D0180E6"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w:t>
      </w:r>
      <w:r w:rsidRPr="004D342C">
        <w:rPr>
          <w:rFonts w:ascii="Times New Roman" w:eastAsia="Times New Roman" w:hAnsi="Times New Roman" w:cs="Times New Roman"/>
          <w:sz w:val="20"/>
          <w:szCs w:val="20"/>
          <w:lang w:val="en-GB" w:eastAsia="ja-JP"/>
        </w:rPr>
        <w:tab/>
        <w:t>3GPP TR 21.905: "Vocabulary for 3GPP Specifications".</w:t>
      </w:r>
    </w:p>
    <w:p w14:paraId="2DBABE10"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[2]</w:t>
      </w:r>
      <w:r w:rsidRPr="004D342C">
        <w:rPr>
          <w:rFonts w:ascii="Times New Roman" w:eastAsia="Times New Roman" w:hAnsi="Times New Roman" w:cs="Times New Roman"/>
          <w:sz w:val="20"/>
          <w:szCs w:val="20"/>
          <w:lang w:val="en-GB" w:eastAsia="ja-JP"/>
        </w:rPr>
        <w:tab/>
        <w:t>3GPP TS 25.133: "Requirements for support of radio resource management (FDD)".</w:t>
      </w:r>
    </w:p>
    <w:p w14:paraId="701A42BA"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[3]</w:t>
      </w:r>
      <w:r w:rsidRPr="004D342C">
        <w:rPr>
          <w:rFonts w:ascii="Times New Roman" w:eastAsia="Times New Roman" w:hAnsi="Times New Roman" w:cs="Times New Roman"/>
          <w:sz w:val="20"/>
          <w:szCs w:val="20"/>
          <w:lang w:val="en-GB" w:eastAsia="ja-JP"/>
        </w:rPr>
        <w:tab/>
        <w:t>3GPP TS 36.133: "Requirements for support of radio resource management (FDD)".</w:t>
      </w:r>
    </w:p>
    <w:p w14:paraId="3A7ECE62"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[4]</w:t>
      </w:r>
      <w:r w:rsidRPr="004D342C">
        <w:rPr>
          <w:rFonts w:ascii="Times New Roman" w:eastAsia="Times New Roman" w:hAnsi="Times New Roman" w:cs="Times New Roman"/>
          <w:sz w:val="20"/>
          <w:szCs w:val="20"/>
          <w:lang w:val="en-GB" w:eastAsia="ja-JP"/>
        </w:rPr>
        <w:tab/>
        <w:t>3GPP TS 25.331: "Radio Resource Control (RRC); Protocol specification".</w:t>
      </w:r>
    </w:p>
    <w:p w14:paraId="2DC06656"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[5]</w:t>
      </w:r>
      <w:r w:rsidRPr="004D342C">
        <w:rPr>
          <w:rFonts w:ascii="Times New Roman" w:eastAsia="Times New Roman" w:hAnsi="Times New Roman" w:cs="Times New Roman"/>
          <w:sz w:val="20"/>
          <w:szCs w:val="20"/>
          <w:lang w:val="en-GB" w:eastAsia="ja-JP"/>
        </w:rPr>
        <w:tab/>
        <w:t>3GPP TS 36.331: "Evolved Universal Terrestrial Radio Access (E-UTRA); Radio Resource Control (RRC); Protocol specification".</w:t>
      </w:r>
    </w:p>
    <w:p w14:paraId="4922B7D3"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[6]</w:t>
      </w:r>
      <w:r w:rsidRPr="004D342C">
        <w:rPr>
          <w:rFonts w:ascii="Times New Roman" w:eastAsia="Times New Roman" w:hAnsi="Times New Roman" w:cs="Times New Roman"/>
          <w:sz w:val="20"/>
          <w:szCs w:val="20"/>
          <w:lang w:val="en-GB" w:eastAsia="ja-JP"/>
        </w:rPr>
        <w:tab/>
        <w:t>3GPP TS 32.422: "Subscriber and equipment trace; Trace control and configuration management".</w:t>
      </w:r>
    </w:p>
    <w:p w14:paraId="53F2F78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[7]</w:t>
      </w:r>
      <w:r w:rsidRPr="004D342C">
        <w:rPr>
          <w:rFonts w:ascii="Times New Roman" w:eastAsia="Times New Roman" w:hAnsi="Times New Roman" w:cs="Times New Roman"/>
          <w:sz w:val="20"/>
          <w:szCs w:val="20"/>
          <w:lang w:val="en-GB" w:eastAsia="ja-JP"/>
        </w:rPr>
        <w:tab/>
        <w:t>3GPP TS 25.215: "Physical Layer; Measurements (FDD)".</w:t>
      </w:r>
    </w:p>
    <w:p w14:paraId="2B0F3377"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[8]</w:t>
      </w:r>
      <w:r w:rsidRPr="004D342C">
        <w:rPr>
          <w:rFonts w:ascii="Times New Roman" w:eastAsia="Times New Roman" w:hAnsi="Times New Roman" w:cs="Times New Roman"/>
          <w:sz w:val="20"/>
          <w:szCs w:val="20"/>
          <w:lang w:val="en-GB" w:eastAsia="ja-JP"/>
        </w:rPr>
        <w:tab/>
        <w:t>3GPP TS 25.225: "Physical Layer; Measurements (TDD)".</w:t>
      </w:r>
    </w:p>
    <w:p w14:paraId="013616E7"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[9]</w:t>
      </w:r>
      <w:r w:rsidRPr="004D342C">
        <w:rPr>
          <w:rFonts w:ascii="Times New Roman" w:eastAsia="Times New Roman" w:hAnsi="Times New Roman" w:cs="Times New Roman"/>
          <w:sz w:val="20"/>
          <w:szCs w:val="20"/>
          <w:lang w:val="en-GB" w:eastAsia="ja-JP"/>
        </w:rPr>
        <w:tab/>
        <w:t>3GPP TS 36.214: "Evolved Universal Terrestrial Radio Access (E-UTRA); Physical Layer; Measurements".</w:t>
      </w:r>
    </w:p>
    <w:p w14:paraId="13195803"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[10]</w:t>
      </w:r>
      <w:r w:rsidRPr="004D342C">
        <w:rPr>
          <w:rFonts w:ascii="Times New Roman" w:eastAsia="Times New Roman" w:hAnsi="Times New Roman" w:cs="Times New Roman"/>
          <w:sz w:val="20"/>
          <w:szCs w:val="20"/>
          <w:lang w:val="en-GB" w:eastAsia="ja-JP"/>
        </w:rPr>
        <w:tab/>
        <w:t>3GPP TS 36.321: "Evolved Universal Terrestrial Radio Access (E-UTRA); Medium Access Control (MAC); Protocol Specification".</w:t>
      </w:r>
    </w:p>
    <w:p w14:paraId="4E52387E"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[11]</w:t>
      </w:r>
      <w:r w:rsidRPr="004D342C">
        <w:rPr>
          <w:rFonts w:ascii="Times New Roman" w:eastAsia="Times New Roman" w:hAnsi="Times New Roman" w:cs="Times New Roman"/>
          <w:sz w:val="20"/>
          <w:szCs w:val="20"/>
          <w:lang w:val="en-GB" w:eastAsia="ja-JP"/>
        </w:rPr>
        <w:tab/>
        <w:t>3GPP TS 36.213: "Evolved Universal Terrestrial Radio Access (E-UTRA); Physical layer procedures".</w:t>
      </w:r>
    </w:p>
    <w:p w14:paraId="434E111A"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[12]</w:t>
      </w:r>
      <w:r w:rsidRPr="004D342C">
        <w:rPr>
          <w:rFonts w:ascii="Times New Roman" w:eastAsia="Times New Roman" w:hAnsi="Times New Roman" w:cs="Times New Roman"/>
          <w:sz w:val="20"/>
          <w:szCs w:val="20"/>
          <w:lang w:val="en-GB" w:eastAsia="ja-JP"/>
        </w:rPr>
        <w:tab/>
        <w:t>3GPP TS 36.300: "Evolved Universal Terrestrial Radio Access (E-UTRA) and Evolved Universal Terrestrial Radio Access (E-UTRAN); Overall description; Stage 2".</w:t>
      </w:r>
    </w:p>
    <w:p w14:paraId="24F2F401"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[13]</w:t>
      </w:r>
      <w:r w:rsidRPr="004D342C">
        <w:rPr>
          <w:rFonts w:ascii="Times New Roman" w:eastAsia="Times New Roman" w:hAnsi="Times New Roman" w:cs="Times New Roman"/>
          <w:sz w:val="20"/>
          <w:szCs w:val="20"/>
          <w:lang w:val="en-GB" w:eastAsia="ja-JP"/>
        </w:rPr>
        <w:tab/>
        <w:t>3GPP TS 36.314: "Evolved Universal Terrestrial Radio Access (E-UTRA); Layer 2 – Measurements".</w:t>
      </w:r>
    </w:p>
    <w:p w14:paraId="178790E0"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[14]</w:t>
      </w:r>
      <w:r w:rsidRPr="004D342C">
        <w:rPr>
          <w:rFonts w:ascii="Times New Roman" w:eastAsia="Times New Roman" w:hAnsi="Times New Roman" w:cs="Times New Roman"/>
          <w:sz w:val="20"/>
          <w:szCs w:val="20"/>
          <w:lang w:val="en-GB" w:eastAsia="ja-JP"/>
        </w:rPr>
        <w:tab/>
        <w:t>3GPP TS 25.321: "Medium Access Control (MAC) Protocol Specification".</w:t>
      </w:r>
    </w:p>
    <w:p w14:paraId="46CD91EE"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[15]</w:t>
      </w:r>
      <w:r w:rsidRPr="004D342C">
        <w:rPr>
          <w:rFonts w:ascii="Times New Roman" w:eastAsia="Times New Roman" w:hAnsi="Times New Roman" w:cs="Times New Roman"/>
          <w:sz w:val="20"/>
          <w:szCs w:val="20"/>
          <w:lang w:val="en-GB" w:eastAsia="ja-JP"/>
        </w:rPr>
        <w:tab/>
        <w:t>3GPP TS 38.331: "NR; Radio Resource Control (RRC); Protocol specification".</w:t>
      </w:r>
    </w:p>
    <w:p w14:paraId="576425E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[16]</w:t>
      </w:r>
      <w:r w:rsidRPr="004D342C">
        <w:rPr>
          <w:rFonts w:ascii="Times New Roman" w:eastAsia="Times New Roman" w:hAnsi="Times New Roman" w:cs="Times New Roman"/>
          <w:sz w:val="20"/>
          <w:szCs w:val="20"/>
          <w:lang w:val="en-GB" w:eastAsia="ja-JP"/>
        </w:rPr>
        <w:tab/>
        <w:t>3GPP TS 38.133: "NR; Requirements for support of radio resource management".</w:t>
      </w:r>
    </w:p>
    <w:p w14:paraId="380F3C4E"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4D342C">
        <w:rPr>
          <w:rFonts w:ascii="Times New Roman" w:eastAsia="Times New Roman" w:hAnsi="Times New Roman" w:cs="Times New Roman"/>
          <w:sz w:val="20"/>
          <w:szCs w:val="20"/>
          <w:lang w:val="en-GB" w:eastAsia="ja-JP"/>
        </w:rPr>
        <w:t>[17]</w:t>
      </w:r>
      <w:r w:rsidRPr="004D342C">
        <w:rPr>
          <w:rFonts w:ascii="Times New Roman" w:eastAsia="Times New Roman" w:hAnsi="Times New Roman" w:cs="Times New Roman"/>
          <w:sz w:val="20"/>
          <w:szCs w:val="20"/>
          <w:lang w:val="en-GB" w:eastAsia="ja-JP"/>
        </w:rPr>
        <w:tab/>
        <w:t xml:space="preserve">3GPP TS </w:t>
      </w:r>
      <w:r w:rsidRPr="004D342C">
        <w:rPr>
          <w:rFonts w:ascii="Times New Roman" w:eastAsia="Times New Roman" w:hAnsi="Times New Roman" w:cs="Times New Roman"/>
          <w:sz w:val="20"/>
          <w:szCs w:val="20"/>
          <w:lang w:val="en-GB" w:eastAsia="zh-CN"/>
        </w:rPr>
        <w:t>28.552: "Technical Specification Group Services and System Aspects; Management and orchestration; 5G performance measurements".</w:t>
      </w:r>
    </w:p>
    <w:p w14:paraId="3B893BF3"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4D342C">
        <w:rPr>
          <w:rFonts w:ascii="Times New Roman" w:eastAsia="Times New Roman" w:hAnsi="Times New Roman" w:cs="Times New Roman"/>
          <w:sz w:val="20"/>
          <w:szCs w:val="20"/>
          <w:lang w:val="en-GB" w:eastAsia="zh-CN"/>
        </w:rPr>
        <w:t>[18]</w:t>
      </w:r>
      <w:r w:rsidRPr="004D342C">
        <w:rPr>
          <w:rFonts w:ascii="Times New Roman" w:eastAsia="Times New Roman" w:hAnsi="Times New Roman" w:cs="Times New Roman"/>
          <w:sz w:val="20"/>
          <w:szCs w:val="20"/>
          <w:lang w:val="en-GB" w:eastAsia="zh-CN"/>
        </w:rPr>
        <w:tab/>
      </w:r>
      <w:r w:rsidRPr="004D342C">
        <w:rPr>
          <w:rFonts w:ascii="Times New Roman" w:eastAsia="Times New Roman" w:hAnsi="Times New Roman" w:cs="Times New Roman"/>
          <w:sz w:val="20"/>
          <w:szCs w:val="20"/>
          <w:lang w:val="en-GB" w:eastAsia="ja-JP"/>
        </w:rPr>
        <w:t>3GPP TS</w:t>
      </w:r>
      <w:r w:rsidRPr="004D342C">
        <w:rPr>
          <w:rFonts w:ascii="Times New Roman" w:eastAsia="Times New Roman" w:hAnsi="Times New Roman" w:cs="Times New Roman"/>
          <w:sz w:val="20"/>
          <w:szCs w:val="20"/>
          <w:lang w:val="en-GB" w:eastAsia="zh-CN"/>
        </w:rPr>
        <w:t xml:space="preserve"> 38.314: "NR; Layer 2 Measurements".</w:t>
      </w:r>
    </w:p>
    <w:p w14:paraId="1ACDBB4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zh-CN"/>
        </w:rPr>
        <w:t>[19]</w:t>
      </w:r>
      <w:r w:rsidRPr="004D342C">
        <w:rPr>
          <w:rFonts w:ascii="Times New Roman" w:eastAsia="Times New Roman" w:hAnsi="Times New Roman" w:cs="Times New Roman"/>
          <w:sz w:val="20"/>
          <w:szCs w:val="20"/>
          <w:lang w:val="en-GB" w:eastAsia="zh-CN"/>
        </w:rPr>
        <w:tab/>
      </w:r>
      <w:r w:rsidRPr="004D342C">
        <w:rPr>
          <w:rFonts w:ascii="Times New Roman" w:eastAsia="Times New Roman" w:hAnsi="Times New Roman" w:cs="Times New Roman"/>
          <w:sz w:val="20"/>
          <w:szCs w:val="20"/>
          <w:lang w:val="en-GB" w:eastAsia="ja-JP"/>
        </w:rPr>
        <w:t>3GPP TS 38.215: " NR; Physical layer measurements".</w:t>
      </w:r>
    </w:p>
    <w:p w14:paraId="6196A979"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[20]</w:t>
      </w:r>
      <w:r w:rsidRPr="004D342C">
        <w:rPr>
          <w:rFonts w:ascii="Times New Roman" w:eastAsia="Times New Roman" w:hAnsi="Times New Roman" w:cs="Times New Roman"/>
          <w:sz w:val="20"/>
          <w:szCs w:val="20"/>
          <w:lang w:val="en-GB" w:eastAsia="ja-JP"/>
        </w:rPr>
        <w:tab/>
        <w:t>3GPP TS 38.213: " NR; Physical layer procedures for control".</w:t>
      </w:r>
    </w:p>
    <w:p w14:paraId="6BF06B82"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lastRenderedPageBreak/>
        <w:t>[21]</w:t>
      </w:r>
      <w:r w:rsidRPr="004D342C">
        <w:rPr>
          <w:rFonts w:ascii="Times New Roman" w:eastAsia="Times New Roman" w:hAnsi="Times New Roman" w:cs="Times New Roman"/>
          <w:sz w:val="20"/>
          <w:szCs w:val="20"/>
          <w:lang w:val="en-GB" w:eastAsia="ja-JP"/>
        </w:rPr>
        <w:tab/>
        <w:t>3GPP TS 38.321: "NR; Medium Access Control (MAC) protocol specification".</w:t>
      </w:r>
    </w:p>
    <w:p w14:paraId="0159514B"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ja-JP"/>
        </w:rPr>
      </w:pPr>
      <w:r w:rsidRPr="004D342C">
        <w:rPr>
          <w:rFonts w:ascii="Times New Roman" w:eastAsia="Times New Roman" w:hAnsi="Times New Roman" w:cs="Times New Roman"/>
          <w:sz w:val="20"/>
          <w:szCs w:val="20"/>
          <w:lang w:val="en-GB" w:eastAsia="ja-JP"/>
        </w:rPr>
        <w:t>[22]</w:t>
      </w:r>
      <w:r w:rsidRPr="004D342C">
        <w:rPr>
          <w:rFonts w:ascii="Times New Roman" w:eastAsia="Times New Roman" w:hAnsi="Times New Roman" w:cs="Times New Roman"/>
          <w:sz w:val="20"/>
          <w:szCs w:val="20"/>
          <w:lang w:val="en-GB" w:eastAsia="ja-JP"/>
        </w:rPr>
        <w:tab/>
        <w:t>3GPP TS 38.300: "NR; NR and NG-RAN Overall description; Stage-2".</w:t>
      </w:r>
    </w:p>
    <w:p w14:paraId="29FEE48C"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ins w:id="9" w:author="Ericsson User" w:date="2021-10-11T23:04:00Z"/>
          <w:rFonts w:ascii="Times New Roman" w:eastAsia="Times New Roman" w:hAnsi="Times New Roman" w:cs="Times New Roman"/>
          <w:sz w:val="20"/>
          <w:szCs w:val="20"/>
          <w:lang w:val="en-GB" w:eastAsia="ja-JP"/>
        </w:rPr>
      </w:pPr>
      <w:ins w:id="10" w:author="Ericsson User" w:date="2021-10-11T23:04:00Z">
        <w:r w:rsidRPr="004D342C">
          <w:rPr>
            <w:rFonts w:ascii="Times New Roman" w:eastAsia="Times New Roman" w:hAnsi="Times New Roman" w:cs="Times New Roman"/>
            <w:sz w:val="20"/>
            <w:szCs w:val="20"/>
            <w:lang w:val="en-GB" w:eastAsia="ja-JP"/>
          </w:rPr>
          <w:t>[23]</w:t>
        </w:r>
        <w:r w:rsidRPr="004D342C">
          <w:rPr>
            <w:rFonts w:ascii="Times New Roman" w:eastAsia="Times New Roman" w:hAnsi="Times New Roman" w:cs="Times New Roman"/>
            <w:sz w:val="20"/>
            <w:szCs w:val="20"/>
            <w:lang w:val="en-GB" w:eastAsia="ja-JP"/>
          </w:rPr>
          <w:tab/>
          <w:t>3GPP TS 36.413: "(E-UTRAN); S1 Application Protocol (S1AP)".</w:t>
        </w:r>
      </w:ins>
    </w:p>
    <w:p w14:paraId="32929DD6" w14:textId="77777777" w:rsidR="004D342C" w:rsidRPr="004D342C" w:rsidRDefault="004D342C" w:rsidP="004D342C">
      <w:pPr>
        <w:keepLines/>
        <w:overflowPunct w:val="0"/>
        <w:autoSpaceDE w:val="0"/>
        <w:autoSpaceDN w:val="0"/>
        <w:adjustRightInd w:val="0"/>
        <w:spacing w:after="180" w:line="240" w:lineRule="auto"/>
        <w:ind w:left="1702" w:hanging="1418"/>
        <w:textAlignment w:val="baseline"/>
        <w:rPr>
          <w:ins w:id="11" w:author="Ericsson User" w:date="2021-10-11T23:04:00Z"/>
          <w:rFonts w:ascii="Times New Roman" w:eastAsia="Times New Roman" w:hAnsi="Times New Roman" w:cs="Times New Roman"/>
          <w:sz w:val="20"/>
          <w:szCs w:val="20"/>
          <w:lang w:val="en-GB" w:eastAsia="ja-JP"/>
        </w:rPr>
      </w:pPr>
      <w:ins w:id="12" w:author="Ericsson User" w:date="2021-10-11T23:04:00Z">
        <w:r w:rsidRPr="004D342C">
          <w:rPr>
            <w:rFonts w:ascii="Times New Roman" w:eastAsia="Times New Roman" w:hAnsi="Times New Roman" w:cs="Times New Roman"/>
            <w:sz w:val="20"/>
            <w:szCs w:val="20"/>
            <w:lang w:val="en-GB" w:eastAsia="ja-JP"/>
          </w:rPr>
          <w:t>[24]</w:t>
        </w:r>
        <w:r w:rsidRPr="004D342C">
          <w:rPr>
            <w:rFonts w:ascii="Times New Roman" w:eastAsia="Times New Roman" w:hAnsi="Times New Roman" w:cs="Times New Roman"/>
            <w:sz w:val="20"/>
            <w:szCs w:val="20"/>
            <w:lang w:val="en-GB" w:eastAsia="ja-JP"/>
          </w:rPr>
          <w:tab/>
          <w:t>3GPP TS 38.413: " NG-</w:t>
        </w:r>
        <w:proofErr w:type="gramStart"/>
        <w:r w:rsidRPr="004D342C">
          <w:rPr>
            <w:rFonts w:ascii="Times New Roman" w:eastAsia="Times New Roman" w:hAnsi="Times New Roman" w:cs="Times New Roman"/>
            <w:sz w:val="20"/>
            <w:szCs w:val="20"/>
            <w:lang w:val="en-GB" w:eastAsia="ja-JP"/>
          </w:rPr>
          <w:t>RAN;NG</w:t>
        </w:r>
        <w:proofErr w:type="gramEnd"/>
        <w:r w:rsidRPr="004D342C">
          <w:rPr>
            <w:rFonts w:ascii="Times New Roman" w:eastAsia="Times New Roman" w:hAnsi="Times New Roman" w:cs="Times New Roman"/>
            <w:sz w:val="20"/>
            <w:szCs w:val="20"/>
            <w:lang w:val="en-GB" w:eastAsia="ja-JP"/>
          </w:rPr>
          <w:t xml:space="preserve"> Application Protocol (NGAP)".</w:t>
        </w:r>
      </w:ins>
    </w:p>
    <w:p w14:paraId="38242C5E" w14:textId="08230505" w:rsidR="004D342C" w:rsidRDefault="004D342C" w:rsidP="004D342C">
      <w:pPr>
        <w:keepLines/>
        <w:overflowPunct w:val="0"/>
        <w:autoSpaceDE w:val="0"/>
        <w:autoSpaceDN w:val="0"/>
        <w:adjustRightInd w:val="0"/>
        <w:spacing w:after="180" w:line="240" w:lineRule="auto"/>
        <w:ind w:left="1702" w:hanging="1418"/>
        <w:textAlignment w:val="baseline"/>
        <w:rPr>
          <w:ins w:id="13" w:author="Ericsson User" w:date="2021-10-11T23:05:00Z"/>
          <w:rFonts w:ascii="Times New Roman" w:eastAsia="Times New Roman" w:hAnsi="Times New Roman" w:cs="Times New Roman"/>
          <w:sz w:val="20"/>
          <w:szCs w:val="20"/>
          <w:lang w:val="en-GB" w:eastAsia="ja-JP"/>
        </w:rPr>
      </w:pPr>
    </w:p>
    <w:p w14:paraId="2F4CF6E4" w14:textId="77777777" w:rsidR="00C1542D" w:rsidRPr="00AF2C7D" w:rsidRDefault="00C1542D" w:rsidP="00C1542D">
      <w:pPr>
        <w:spacing w:after="180"/>
        <w:jc w:val="center"/>
        <w:rPr>
          <w:rFonts w:ascii="Times New Roman" w:eastAsia="Times New Roman" w:hAnsi="Times New Roman" w:cs="Times New Roman"/>
          <w:color w:val="FF0000"/>
          <w:sz w:val="20"/>
          <w:szCs w:val="20"/>
          <w:lang w:val="en-GB"/>
        </w:rPr>
      </w:pPr>
      <w:r w:rsidRPr="00AF2C7D">
        <w:rPr>
          <w:rFonts w:ascii="Times New Roman" w:eastAsia="Times New Roman" w:hAnsi="Times New Roman" w:cs="Times New Roman"/>
          <w:color w:val="FF0000"/>
          <w:sz w:val="20"/>
          <w:szCs w:val="20"/>
          <w:lang w:val="en-GB"/>
        </w:rPr>
        <w:t>&lt;&lt;&lt;&lt;&lt;&lt;&lt;&lt;&lt;&lt;&lt;&lt;&lt;&lt;&lt;&lt;&lt;&lt;&lt;&lt; End of 1</w:t>
      </w:r>
      <w:r w:rsidRPr="00AF2C7D">
        <w:rPr>
          <w:rFonts w:ascii="Times New Roman" w:eastAsia="Times New Roman" w:hAnsi="Times New Roman" w:cs="Times New Roman"/>
          <w:color w:val="FF0000"/>
          <w:sz w:val="20"/>
          <w:szCs w:val="20"/>
          <w:vertAlign w:val="superscript"/>
          <w:lang w:val="en-GB"/>
        </w:rPr>
        <w:t>st</w:t>
      </w:r>
      <w:r w:rsidRPr="00AF2C7D">
        <w:rPr>
          <w:rFonts w:ascii="Times New Roman" w:eastAsia="Times New Roman" w:hAnsi="Times New Roman" w:cs="Times New Roman"/>
          <w:color w:val="FF0000"/>
          <w:sz w:val="20"/>
          <w:szCs w:val="20"/>
          <w:lang w:val="en-GB"/>
        </w:rPr>
        <w:t xml:space="preserve"> set of Changes &gt;&gt;&gt;&gt;&gt;&gt;&gt;&gt;&gt;&gt;&gt;&gt;&gt;&gt;&gt;&gt;&gt;&gt;&gt;&gt;</w:t>
      </w:r>
    </w:p>
    <w:p w14:paraId="36A85E79" w14:textId="77777777" w:rsidR="00C1542D" w:rsidRPr="00AF2C7D" w:rsidRDefault="00C1542D" w:rsidP="00C1542D">
      <w:pPr>
        <w:spacing w:after="180"/>
        <w:jc w:val="center"/>
        <w:rPr>
          <w:rFonts w:ascii="Times New Roman" w:eastAsia="Times New Roman" w:hAnsi="Times New Roman" w:cs="Times New Roman"/>
          <w:b/>
          <w:sz w:val="20"/>
          <w:szCs w:val="20"/>
          <w:lang w:val="en-GB"/>
        </w:rPr>
      </w:pPr>
      <w:r w:rsidRPr="00AF2C7D">
        <w:rPr>
          <w:rFonts w:ascii="Times New Roman" w:eastAsia="Times New Roman" w:hAnsi="Times New Roman" w:cs="Times New Roman"/>
          <w:b/>
          <w:sz w:val="20"/>
          <w:szCs w:val="20"/>
          <w:highlight w:val="yellow"/>
          <w:lang w:val="en-GB"/>
        </w:rPr>
        <w:t>-- TEXT OMITTED –</w:t>
      </w:r>
    </w:p>
    <w:p w14:paraId="55EA406D" w14:textId="1C73DC98" w:rsidR="00DD076F" w:rsidRPr="00AF2C7D" w:rsidRDefault="00C1542D" w:rsidP="00AA7793">
      <w:pPr>
        <w:spacing w:after="180"/>
        <w:jc w:val="center"/>
        <w:rPr>
          <w:rFonts w:ascii="Times New Roman" w:eastAsia="Times New Roman" w:hAnsi="Times New Roman" w:cs="Times New Roman"/>
          <w:color w:val="FF0000"/>
          <w:sz w:val="20"/>
          <w:szCs w:val="20"/>
          <w:lang w:val="en-GB"/>
        </w:rPr>
      </w:pPr>
      <w:r w:rsidRPr="00AF2C7D">
        <w:rPr>
          <w:rFonts w:ascii="Times New Roman" w:eastAsia="Times New Roman" w:hAnsi="Times New Roman" w:cs="Times New Roman"/>
          <w:color w:val="FF0000"/>
          <w:sz w:val="20"/>
          <w:szCs w:val="20"/>
          <w:lang w:val="en-GB"/>
        </w:rPr>
        <w:t>&lt;&lt;&lt;&lt;&lt;&lt;&lt;&lt;&lt;&lt;&lt;&lt;&lt;&lt;&lt;&lt;&lt;&lt;&lt;&lt; Start of the 2</w:t>
      </w:r>
      <w:r w:rsidRPr="00AF2C7D">
        <w:rPr>
          <w:rFonts w:ascii="Times New Roman" w:eastAsia="Times New Roman" w:hAnsi="Times New Roman" w:cs="Times New Roman"/>
          <w:color w:val="FF0000"/>
          <w:sz w:val="20"/>
          <w:szCs w:val="20"/>
          <w:vertAlign w:val="superscript"/>
          <w:lang w:val="en-GB"/>
        </w:rPr>
        <w:t>nd</w:t>
      </w:r>
      <w:r w:rsidRPr="00AF2C7D">
        <w:rPr>
          <w:rFonts w:ascii="Times New Roman" w:eastAsia="Times New Roman" w:hAnsi="Times New Roman" w:cs="Times New Roman"/>
          <w:color w:val="FF0000"/>
          <w:sz w:val="20"/>
          <w:szCs w:val="20"/>
          <w:lang w:val="en-GB"/>
        </w:rPr>
        <w:t xml:space="preserve"> set of Changes &gt;&gt;&gt;&gt;&gt;&gt;&gt;&gt;&gt;&gt;&gt;&gt;&gt;&gt;&gt;&gt;&gt;&gt;&gt;&gt;</w:t>
      </w:r>
    </w:p>
    <w:p w14:paraId="79566CE4" w14:textId="77777777" w:rsidR="000361E7" w:rsidRPr="000361E7" w:rsidRDefault="000361E7" w:rsidP="000361E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4" w:name="_Toc518610683"/>
      <w:bookmarkStart w:id="15" w:name="_Toc37153600"/>
      <w:bookmarkStart w:id="16" w:name="_Toc46501754"/>
      <w:bookmarkStart w:id="17" w:name="_Toc52579325"/>
      <w:bookmarkStart w:id="18" w:name="_Toc83819778"/>
      <w:r w:rsidRPr="000361E7">
        <w:rPr>
          <w:rFonts w:ascii="Arial" w:eastAsia="Times New Roman" w:hAnsi="Arial" w:cs="Times New Roman"/>
          <w:sz w:val="24"/>
          <w:szCs w:val="20"/>
          <w:lang w:val="en-GB" w:eastAsia="ja-JP"/>
        </w:rPr>
        <w:t>5.2.1.1</w:t>
      </w:r>
      <w:r w:rsidRPr="000361E7">
        <w:rPr>
          <w:rFonts w:ascii="Arial" w:eastAsia="Times New Roman" w:hAnsi="Arial" w:cs="Times New Roman"/>
          <w:sz w:val="24"/>
          <w:szCs w:val="20"/>
          <w:lang w:val="en-GB" w:eastAsia="ja-JP"/>
        </w:rPr>
        <w:tab/>
        <w:t>Measurements and reporting triggers for Immediate MDT</w:t>
      </w:r>
      <w:bookmarkEnd w:id="14"/>
      <w:bookmarkEnd w:id="15"/>
      <w:bookmarkEnd w:id="16"/>
      <w:bookmarkEnd w:id="17"/>
      <w:bookmarkEnd w:id="18"/>
    </w:p>
    <w:p w14:paraId="039C59C6" w14:textId="77777777" w:rsidR="000361E7" w:rsidRPr="000361E7" w:rsidRDefault="000361E7" w:rsidP="000361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 xml:space="preserve">Measurements to be performed for Immediate MDT purposes involve reporting triggers and criteria utilized for </w:t>
      </w:r>
      <w:r w:rsidRPr="000361E7">
        <w:rPr>
          <w:rFonts w:ascii="Times New Roman" w:eastAsia="Times New Roman" w:hAnsi="Times New Roman" w:cs="Times New Roman"/>
          <w:sz w:val="20"/>
          <w:szCs w:val="20"/>
          <w:lang w:val="en-GB" w:eastAsia="ja-JP"/>
        </w:rPr>
        <w:t xml:space="preserve">RRM. </w:t>
      </w:r>
      <w:r w:rsidRPr="000361E7">
        <w:rPr>
          <w:rFonts w:ascii="Times New Roman" w:eastAsia="Times New Roman" w:hAnsi="Times New Roman" w:cs="Times New Roman"/>
          <w:sz w:val="20"/>
          <w:szCs w:val="20"/>
          <w:lang w:val="en-GB" w:eastAsia="ko-KR"/>
        </w:rPr>
        <w:t>A</w:t>
      </w:r>
      <w:r w:rsidRPr="000361E7">
        <w:rPr>
          <w:rFonts w:ascii="Times New Roman" w:eastAsia="Times New Roman" w:hAnsi="Times New Roman" w:cs="Times New Roman"/>
          <w:sz w:val="20"/>
          <w:szCs w:val="20"/>
          <w:lang w:val="en-GB" w:eastAsia="zh-TW"/>
        </w:rPr>
        <w:t>n MDT specific</w:t>
      </w:r>
      <w:r w:rsidRPr="000361E7">
        <w:rPr>
          <w:rFonts w:ascii="Times New Roman" w:eastAsia="Times New Roman" w:hAnsi="Times New Roman" w:cs="Times New Roman"/>
          <w:sz w:val="20"/>
          <w:szCs w:val="20"/>
          <w:lang w:val="en-GB" w:eastAsia="ko-KR"/>
        </w:rPr>
        <w:t xml:space="preserve"> UE-based </w:t>
      </w:r>
      <w:r w:rsidRPr="000361E7">
        <w:rPr>
          <w:rFonts w:ascii="Times New Roman" w:eastAsia="Times New Roman" w:hAnsi="Times New Roman" w:cs="Times New Roman"/>
          <w:sz w:val="20"/>
          <w:szCs w:val="20"/>
          <w:lang w:val="en-GB" w:eastAsia="zh-TW"/>
        </w:rPr>
        <w:t>measurement</w:t>
      </w:r>
      <w:r w:rsidRPr="000361E7">
        <w:rPr>
          <w:rFonts w:ascii="Times New Roman" w:eastAsia="Times New Roman" w:hAnsi="Times New Roman" w:cs="Times New Roman"/>
          <w:sz w:val="20"/>
          <w:szCs w:val="20"/>
          <w:lang w:val="en-GB" w:eastAsia="ko-KR"/>
        </w:rPr>
        <w:t xml:space="preserve"> for UL PDCP delay </w:t>
      </w:r>
      <w:r w:rsidRPr="000361E7">
        <w:rPr>
          <w:rFonts w:ascii="Times New Roman" w:eastAsia="Times New Roman" w:hAnsi="Times New Roman" w:cs="Times New Roman"/>
          <w:sz w:val="20"/>
          <w:szCs w:val="20"/>
          <w:lang w:val="en-GB" w:eastAsia="zh-TW"/>
        </w:rPr>
        <w:t xml:space="preserve">is </w:t>
      </w:r>
      <w:r w:rsidRPr="000361E7">
        <w:rPr>
          <w:rFonts w:ascii="Times New Roman" w:eastAsia="Times New Roman" w:hAnsi="Times New Roman" w:cs="Times New Roman"/>
          <w:sz w:val="20"/>
          <w:szCs w:val="20"/>
          <w:lang w:val="en-GB" w:eastAsia="ko-KR"/>
        </w:rPr>
        <w:t>applie</w:t>
      </w:r>
      <w:r w:rsidRPr="000361E7">
        <w:rPr>
          <w:rFonts w:ascii="Times New Roman" w:eastAsia="Times New Roman" w:hAnsi="Times New Roman" w:cs="Times New Roman"/>
          <w:sz w:val="20"/>
          <w:szCs w:val="20"/>
          <w:lang w:val="en-GB" w:eastAsia="zh-TW"/>
        </w:rPr>
        <w:t>d</w:t>
      </w:r>
      <w:r w:rsidRPr="000361E7">
        <w:rPr>
          <w:rFonts w:ascii="Times New Roman" w:eastAsia="Times New Roman" w:hAnsi="Times New Roman" w:cs="Times New Roman"/>
          <w:sz w:val="20"/>
          <w:szCs w:val="20"/>
          <w:lang w:val="en-GB" w:eastAsia="ko-KR"/>
        </w:rPr>
        <w:t xml:space="preserve"> for QoS verification purpose. In addition, there are measurements performed in </w:t>
      </w:r>
      <w:proofErr w:type="spellStart"/>
      <w:r w:rsidRPr="000361E7">
        <w:rPr>
          <w:rFonts w:ascii="Times New Roman" w:eastAsia="Times New Roman" w:hAnsi="Times New Roman" w:cs="Times New Roman"/>
          <w:sz w:val="20"/>
          <w:szCs w:val="20"/>
          <w:lang w:val="en-GB" w:eastAsia="ko-KR"/>
        </w:rPr>
        <w:t>eNB</w:t>
      </w:r>
      <w:proofErr w:type="spellEnd"/>
      <w:r w:rsidRPr="000361E7">
        <w:rPr>
          <w:rFonts w:ascii="Times New Roman" w:eastAsia="Times New Roman" w:hAnsi="Times New Roman" w:cs="Times New Roman"/>
          <w:sz w:val="20"/>
          <w:szCs w:val="20"/>
          <w:lang w:val="en-GB" w:eastAsia="ko-KR"/>
        </w:rPr>
        <w:t>.</w:t>
      </w:r>
    </w:p>
    <w:p w14:paraId="202CA69F" w14:textId="77777777" w:rsidR="000361E7" w:rsidRPr="000361E7" w:rsidRDefault="000361E7" w:rsidP="000361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In particular, the following measurements shall be supported for Immediate MDT performance:</w:t>
      </w:r>
    </w:p>
    <w:p w14:paraId="6C00E33F" w14:textId="77777777" w:rsidR="000361E7" w:rsidRPr="000361E7" w:rsidRDefault="000361E7" w:rsidP="000361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Measurements</w:t>
      </w:r>
      <w:r w:rsidRPr="000361E7">
        <w:rPr>
          <w:rFonts w:ascii="Times New Roman" w:eastAsia="Times New Roman" w:hAnsi="Times New Roman" w:cs="Times New Roman"/>
          <w:sz w:val="20"/>
          <w:szCs w:val="20"/>
          <w:lang w:val="en-GB" w:eastAsia="ja-JP"/>
        </w:rPr>
        <w:t>:</w:t>
      </w:r>
    </w:p>
    <w:p w14:paraId="791ADEA5"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M1: RSRP, RSRQ and SINR measurement</w:t>
      </w:r>
      <w:r w:rsidRPr="000361E7">
        <w:rPr>
          <w:rFonts w:ascii="MS Mincho" w:eastAsia="Times New Roman" w:hAnsi="MS Mincho" w:cs="Times New Roman"/>
          <w:sz w:val="20"/>
          <w:szCs w:val="20"/>
          <w:lang w:val="en-GB" w:eastAsia="ja-JP"/>
        </w:rPr>
        <w:t xml:space="preserve"> </w:t>
      </w:r>
      <w:r w:rsidRPr="000361E7">
        <w:rPr>
          <w:rFonts w:ascii="Times New Roman" w:eastAsia="Times New Roman" w:hAnsi="Times New Roman" w:cs="Times New Roman"/>
          <w:sz w:val="20"/>
          <w:szCs w:val="20"/>
          <w:lang w:val="en-GB" w:eastAsia="ja-JP"/>
        </w:rPr>
        <w:t>by UE, see TS 36.214 [9].</w:t>
      </w:r>
    </w:p>
    <w:p w14:paraId="16DC5C66"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M2: Power Headroom measurement by UE, see TS 36.213 [11].</w:t>
      </w:r>
    </w:p>
    <w:p w14:paraId="1ED183A8"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 xml:space="preserve">M3: Received Interference Power measurement by </w:t>
      </w:r>
      <w:proofErr w:type="spellStart"/>
      <w:r w:rsidRPr="000361E7">
        <w:rPr>
          <w:rFonts w:ascii="Times New Roman" w:eastAsia="Times New Roman" w:hAnsi="Times New Roman" w:cs="Times New Roman"/>
          <w:sz w:val="20"/>
          <w:szCs w:val="20"/>
          <w:lang w:val="en-GB" w:eastAsia="ko-KR"/>
        </w:rPr>
        <w:t>eNB</w:t>
      </w:r>
      <w:proofErr w:type="spellEnd"/>
      <w:r w:rsidRPr="000361E7">
        <w:rPr>
          <w:rFonts w:ascii="Times New Roman" w:eastAsia="Times New Roman" w:hAnsi="Times New Roman" w:cs="Times New Roman"/>
          <w:sz w:val="20"/>
          <w:szCs w:val="20"/>
          <w:lang w:val="en-GB" w:eastAsia="ko-KR"/>
        </w:rPr>
        <w:t>, see TS 36.214 [9]. This is a cell measurement. One sample is logged each measurement collection period, where one sample corresponds to a measurement period as specified in TS 36.133 [3].</w:t>
      </w:r>
    </w:p>
    <w:p w14:paraId="66B48C43"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 xml:space="preserve">M4: Data Volume measurement separately for DL and UL, per QCI per UE, by </w:t>
      </w:r>
      <w:proofErr w:type="spellStart"/>
      <w:r w:rsidRPr="000361E7">
        <w:rPr>
          <w:rFonts w:ascii="Times New Roman" w:eastAsia="Times New Roman" w:hAnsi="Times New Roman" w:cs="Times New Roman"/>
          <w:sz w:val="20"/>
          <w:szCs w:val="20"/>
          <w:lang w:val="en-GB" w:eastAsia="ko-KR"/>
        </w:rPr>
        <w:t>eNB</w:t>
      </w:r>
      <w:proofErr w:type="spellEnd"/>
      <w:r w:rsidRPr="000361E7">
        <w:rPr>
          <w:rFonts w:ascii="Times New Roman" w:eastAsia="Times New Roman" w:hAnsi="Times New Roman" w:cs="Times New Roman"/>
          <w:sz w:val="20"/>
          <w:szCs w:val="20"/>
          <w:lang w:val="en-GB" w:eastAsia="ko-KR"/>
        </w:rPr>
        <w:t>, see TS 36.314 [13].</w:t>
      </w:r>
    </w:p>
    <w:p w14:paraId="3775C413"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TW"/>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 xml:space="preserve">M5: Scheduled IP Throughput for MDT measurement separately for DL and UL, per RAB per UE and per UE for the DL, per UE for the UL, by </w:t>
      </w:r>
      <w:proofErr w:type="spellStart"/>
      <w:r w:rsidRPr="000361E7">
        <w:rPr>
          <w:rFonts w:ascii="Times New Roman" w:eastAsia="Times New Roman" w:hAnsi="Times New Roman" w:cs="Times New Roman"/>
          <w:sz w:val="20"/>
          <w:szCs w:val="20"/>
          <w:lang w:val="en-GB" w:eastAsia="ko-KR"/>
        </w:rPr>
        <w:t>eNB</w:t>
      </w:r>
      <w:proofErr w:type="spellEnd"/>
      <w:r w:rsidRPr="000361E7">
        <w:rPr>
          <w:rFonts w:ascii="Times New Roman" w:eastAsia="Times New Roman" w:hAnsi="Times New Roman" w:cs="Times New Roman"/>
          <w:sz w:val="20"/>
          <w:szCs w:val="20"/>
          <w:lang w:val="en-GB" w:eastAsia="ko-KR"/>
        </w:rPr>
        <w:t>, see TS 36.314 [13]. QCI values of the RABs that have contributed to a measurement value are logged with the measurement values.</w:t>
      </w:r>
    </w:p>
    <w:p w14:paraId="3BEFEFA9"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TW"/>
        </w:rPr>
      </w:pPr>
      <w:r w:rsidRPr="000361E7">
        <w:rPr>
          <w:rFonts w:ascii="Times New Roman" w:eastAsia="Times New Roman" w:hAnsi="Times New Roman" w:cs="Times New Roman"/>
          <w:sz w:val="20"/>
          <w:szCs w:val="20"/>
          <w:lang w:val="en-GB" w:eastAsia="zh-TW"/>
        </w:rPr>
        <w:t>-</w:t>
      </w:r>
      <w:r w:rsidRPr="000361E7">
        <w:rPr>
          <w:rFonts w:ascii="Times New Roman" w:eastAsia="Times New Roman" w:hAnsi="Times New Roman" w:cs="Times New Roman"/>
          <w:sz w:val="20"/>
          <w:szCs w:val="20"/>
          <w:lang w:val="en-GB" w:eastAsia="zh-TW"/>
        </w:rPr>
        <w:tab/>
        <w:t xml:space="preserve">M6: Packet Delay measurement, separately for DL and UL, per QCI per UE, see UL PDCP Delay, by the UE, and Packet Delay in the DL per QCI, by the </w:t>
      </w:r>
      <w:proofErr w:type="spellStart"/>
      <w:r w:rsidRPr="000361E7">
        <w:rPr>
          <w:rFonts w:ascii="Times New Roman" w:eastAsia="Times New Roman" w:hAnsi="Times New Roman" w:cs="Times New Roman"/>
          <w:sz w:val="20"/>
          <w:szCs w:val="20"/>
          <w:lang w:val="en-GB" w:eastAsia="zh-TW"/>
        </w:rPr>
        <w:t>eNB</w:t>
      </w:r>
      <w:proofErr w:type="spellEnd"/>
      <w:r w:rsidRPr="000361E7">
        <w:rPr>
          <w:rFonts w:ascii="Times New Roman" w:eastAsia="Times New Roman" w:hAnsi="Times New Roman" w:cs="Times New Roman"/>
          <w:sz w:val="20"/>
          <w:szCs w:val="20"/>
          <w:lang w:val="en-GB" w:eastAsia="zh-TW"/>
        </w:rPr>
        <w:t xml:space="preserve">, </w:t>
      </w:r>
      <w:r w:rsidRPr="000361E7">
        <w:rPr>
          <w:rFonts w:ascii="Times New Roman" w:eastAsia="Times New Roman" w:hAnsi="Times New Roman" w:cs="Times New Roman"/>
          <w:sz w:val="20"/>
          <w:szCs w:val="20"/>
          <w:lang w:val="en-GB" w:eastAsia="ko-KR"/>
        </w:rPr>
        <w:t>TS 36.314 [13]</w:t>
      </w:r>
      <w:r w:rsidRPr="000361E7">
        <w:rPr>
          <w:rFonts w:ascii="Times New Roman" w:eastAsia="Times New Roman" w:hAnsi="Times New Roman" w:cs="Times New Roman"/>
          <w:sz w:val="20"/>
          <w:szCs w:val="20"/>
          <w:lang w:val="en-GB" w:eastAsia="zh-TW"/>
        </w:rPr>
        <w:t>.</w:t>
      </w:r>
    </w:p>
    <w:p w14:paraId="7EC9E94D" w14:textId="77777777" w:rsidR="000361E7" w:rsidRPr="000361E7" w:rsidRDefault="000361E7" w:rsidP="000361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NOTE 1:</w:t>
      </w:r>
      <w:r w:rsidRPr="000361E7">
        <w:rPr>
          <w:rFonts w:ascii="Times New Roman" w:eastAsia="Times New Roman" w:hAnsi="Times New Roman" w:cs="Times New Roman"/>
          <w:sz w:val="20"/>
          <w:szCs w:val="20"/>
          <w:lang w:val="en-GB" w:eastAsia="ja-JP"/>
        </w:rPr>
        <w:tab/>
        <w:t>If the UE does not detect any UL PDCP delay based on the delay threshold and delay report interval configured by the network, the UE does not report any UL PDCP delay measurement within that period.</w:t>
      </w:r>
    </w:p>
    <w:p w14:paraId="2308370B" w14:textId="77777777" w:rsidR="000361E7" w:rsidRPr="000361E7" w:rsidRDefault="000361E7" w:rsidP="000361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NOTE</w:t>
      </w:r>
      <w:r w:rsidRPr="000361E7">
        <w:rPr>
          <w:rFonts w:ascii="Times New Roman" w:eastAsia="Times New Roman" w:hAnsi="Times New Roman" w:cs="Times New Roman"/>
          <w:sz w:val="16"/>
          <w:szCs w:val="20"/>
          <w:lang w:val="en-GB" w:eastAsia="ja-JP"/>
        </w:rPr>
        <w:t xml:space="preserve"> 2</w:t>
      </w: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 xml:space="preserve">A UE in EN-DC mode of operation can be configured with UL PDCP </w:t>
      </w:r>
      <w:r w:rsidRPr="000361E7">
        <w:rPr>
          <w:rFonts w:ascii="Times New Roman" w:eastAsia="Times New Roman" w:hAnsi="Times New Roman" w:cs="Times New Roman"/>
          <w:kern w:val="2"/>
          <w:sz w:val="20"/>
          <w:szCs w:val="20"/>
          <w:lang w:val="en-GB" w:eastAsia="zh-CN"/>
        </w:rPr>
        <w:t xml:space="preserve">Packet Average </w:t>
      </w:r>
      <w:r w:rsidRPr="000361E7">
        <w:rPr>
          <w:rFonts w:ascii="Times New Roman" w:eastAsia="Times New Roman" w:hAnsi="Times New Roman" w:cs="Times New Roman"/>
          <w:sz w:val="20"/>
          <w:szCs w:val="20"/>
          <w:lang w:val="en-GB" w:eastAsia="ja-JP"/>
        </w:rPr>
        <w:t>Delay (</w:t>
      </w:r>
      <w:r w:rsidRPr="000361E7">
        <w:rPr>
          <w:rFonts w:ascii="Times New Roman" w:eastAsia="Times New Roman" w:hAnsi="Times New Roman" w:cs="Times New Roman"/>
          <w:bCs/>
          <w:i/>
          <w:sz w:val="20"/>
          <w:szCs w:val="20"/>
          <w:lang w:val="en-GB" w:eastAsia="en-GB"/>
        </w:rPr>
        <w:t>ul-</w:t>
      </w:r>
      <w:proofErr w:type="spellStart"/>
      <w:r w:rsidRPr="000361E7">
        <w:rPr>
          <w:rFonts w:ascii="Times New Roman" w:eastAsia="Times New Roman" w:hAnsi="Times New Roman" w:cs="Times New Roman"/>
          <w:bCs/>
          <w:i/>
          <w:sz w:val="20"/>
          <w:szCs w:val="20"/>
          <w:lang w:val="en-GB" w:eastAsia="en-GB"/>
        </w:rPr>
        <w:t>DelayValueConfig</w:t>
      </w:r>
      <w:proofErr w:type="spellEnd"/>
      <w:proofErr w:type="gramStart"/>
      <w:r w:rsidRPr="000361E7">
        <w:rPr>
          <w:rFonts w:ascii="Times New Roman" w:eastAsia="Times New Roman" w:hAnsi="Times New Roman" w:cs="Times New Roman"/>
          <w:sz w:val="20"/>
          <w:szCs w:val="20"/>
          <w:lang w:val="en-GB" w:eastAsia="ja-JP"/>
        </w:rPr>
        <w:t>), if</w:t>
      </w:r>
      <w:proofErr w:type="gramEnd"/>
      <w:r w:rsidRPr="000361E7">
        <w:rPr>
          <w:rFonts w:ascii="Times New Roman" w:eastAsia="Times New Roman" w:hAnsi="Times New Roman" w:cs="Times New Roman"/>
          <w:sz w:val="20"/>
          <w:szCs w:val="20"/>
          <w:lang w:val="en-GB" w:eastAsia="ja-JP"/>
        </w:rPr>
        <w:t xml:space="preserve"> UE is capable of performing the UL average PDCP queueing delay</w:t>
      </w:r>
      <w:r w:rsidRPr="000361E7">
        <w:rPr>
          <w:rFonts w:ascii="Times New Roman" w:eastAsia="Times New Roman" w:hAnsi="Times New Roman" w:cs="Times New Roman"/>
          <w:sz w:val="16"/>
          <w:szCs w:val="20"/>
          <w:lang w:val="en-GB"/>
        </w:rPr>
        <w:t>.</w:t>
      </w:r>
    </w:p>
    <w:p w14:paraId="0D347572"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TW"/>
        </w:rPr>
      </w:pPr>
      <w:r w:rsidRPr="000361E7">
        <w:rPr>
          <w:rFonts w:ascii="Times New Roman" w:eastAsia="Times New Roman" w:hAnsi="Times New Roman" w:cs="Times New Roman"/>
          <w:sz w:val="20"/>
          <w:szCs w:val="20"/>
          <w:lang w:val="en-GB" w:eastAsia="zh-TW"/>
        </w:rPr>
        <w:t>-</w:t>
      </w:r>
      <w:r w:rsidRPr="000361E7">
        <w:rPr>
          <w:rFonts w:ascii="Times New Roman" w:eastAsia="Times New Roman" w:hAnsi="Times New Roman" w:cs="Times New Roman"/>
          <w:sz w:val="20"/>
          <w:szCs w:val="20"/>
          <w:lang w:val="en-GB" w:eastAsia="zh-TW"/>
        </w:rPr>
        <w:tab/>
        <w:t xml:space="preserve">M7: Packet Loss rate measurement, separately for DL and UL per QCI per UE, by the </w:t>
      </w:r>
      <w:proofErr w:type="spellStart"/>
      <w:r w:rsidRPr="000361E7">
        <w:rPr>
          <w:rFonts w:ascii="Times New Roman" w:eastAsia="Times New Roman" w:hAnsi="Times New Roman" w:cs="Times New Roman"/>
          <w:sz w:val="20"/>
          <w:szCs w:val="20"/>
          <w:lang w:val="en-GB" w:eastAsia="zh-TW"/>
        </w:rPr>
        <w:t>eNB</w:t>
      </w:r>
      <w:proofErr w:type="spellEnd"/>
      <w:r w:rsidRPr="000361E7">
        <w:rPr>
          <w:rFonts w:ascii="Times New Roman" w:eastAsia="Times New Roman" w:hAnsi="Times New Roman" w:cs="Times New Roman"/>
          <w:sz w:val="20"/>
          <w:szCs w:val="20"/>
          <w:lang w:val="en-GB" w:eastAsia="zh-TW"/>
        </w:rPr>
        <w:t xml:space="preserve">, </w:t>
      </w:r>
      <w:r w:rsidRPr="000361E7">
        <w:rPr>
          <w:rFonts w:ascii="Times New Roman" w:eastAsia="Times New Roman" w:hAnsi="Times New Roman" w:cs="Times New Roman"/>
          <w:sz w:val="20"/>
          <w:szCs w:val="20"/>
          <w:lang w:val="en-GB" w:eastAsia="ko-KR"/>
        </w:rPr>
        <w:t xml:space="preserve">see </w:t>
      </w:r>
      <w:r w:rsidRPr="000361E7">
        <w:rPr>
          <w:rFonts w:ascii="Times New Roman" w:eastAsia="Times New Roman" w:hAnsi="Times New Roman" w:cs="Times New Roman"/>
          <w:sz w:val="20"/>
          <w:szCs w:val="20"/>
          <w:lang w:val="en-GB" w:eastAsia="zh-TW"/>
        </w:rPr>
        <w:t xml:space="preserve">Packet Loss rate in the UL and Packet </w:t>
      </w:r>
      <w:proofErr w:type="spellStart"/>
      <w:r w:rsidRPr="000361E7">
        <w:rPr>
          <w:rFonts w:ascii="Times New Roman" w:eastAsia="Times New Roman" w:hAnsi="Times New Roman" w:cs="Times New Roman"/>
          <w:sz w:val="20"/>
          <w:szCs w:val="20"/>
          <w:lang w:val="en-GB" w:eastAsia="zh-TW"/>
        </w:rPr>
        <w:t>Uu</w:t>
      </w:r>
      <w:proofErr w:type="spellEnd"/>
      <w:r w:rsidRPr="000361E7">
        <w:rPr>
          <w:rFonts w:ascii="Times New Roman" w:eastAsia="Times New Roman" w:hAnsi="Times New Roman" w:cs="Times New Roman"/>
          <w:sz w:val="20"/>
          <w:szCs w:val="20"/>
          <w:lang w:val="en-GB" w:eastAsia="zh-TW"/>
        </w:rPr>
        <w:t xml:space="preserve"> Loss rate in the DL</w:t>
      </w:r>
      <w:r w:rsidRPr="000361E7">
        <w:rPr>
          <w:rFonts w:ascii="Times New Roman" w:eastAsia="Times New Roman" w:hAnsi="Times New Roman" w:cs="Times New Roman"/>
          <w:sz w:val="20"/>
          <w:szCs w:val="20"/>
          <w:lang w:val="en-GB" w:eastAsia="ko-KR"/>
        </w:rPr>
        <w:t xml:space="preserve"> TS 36.314 [13]</w:t>
      </w:r>
      <w:r w:rsidRPr="000361E7">
        <w:rPr>
          <w:rFonts w:ascii="Times New Roman" w:eastAsia="Times New Roman" w:hAnsi="Times New Roman" w:cs="Times New Roman"/>
          <w:sz w:val="20"/>
          <w:szCs w:val="20"/>
          <w:lang w:val="en-GB" w:eastAsia="zh-TW"/>
        </w:rPr>
        <w:t>.</w:t>
      </w:r>
    </w:p>
    <w:p w14:paraId="308A3EBA"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TW"/>
        </w:rPr>
      </w:pPr>
      <w:r w:rsidRPr="000361E7">
        <w:rPr>
          <w:rFonts w:ascii="Times New Roman" w:eastAsia="Times New Roman" w:hAnsi="Times New Roman" w:cs="Times New Roman"/>
          <w:sz w:val="20"/>
          <w:szCs w:val="20"/>
          <w:lang w:val="en-GB" w:eastAsia="zh-TW"/>
        </w:rPr>
        <w:t>-</w:t>
      </w:r>
      <w:r w:rsidRPr="000361E7">
        <w:rPr>
          <w:rFonts w:ascii="Times New Roman" w:eastAsia="Times New Roman" w:hAnsi="Times New Roman" w:cs="Times New Roman"/>
          <w:sz w:val="20"/>
          <w:szCs w:val="20"/>
          <w:lang w:val="en-GB" w:eastAsia="zh-TW"/>
        </w:rPr>
        <w:tab/>
        <w:t>M8: RSSI measurement by UE, see TS 36.331 [5].</w:t>
      </w:r>
    </w:p>
    <w:p w14:paraId="429534C5"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zh-TW"/>
        </w:rPr>
        <w:t>-</w:t>
      </w:r>
      <w:r w:rsidRPr="000361E7">
        <w:rPr>
          <w:rFonts w:ascii="Times New Roman" w:eastAsia="Times New Roman" w:hAnsi="Times New Roman" w:cs="Times New Roman"/>
          <w:sz w:val="20"/>
          <w:szCs w:val="20"/>
          <w:lang w:val="en-GB" w:eastAsia="zh-TW"/>
        </w:rPr>
        <w:tab/>
        <w:t>M9: RTT measurement by UE, see TS 36.331 [5].</w:t>
      </w:r>
    </w:p>
    <w:p w14:paraId="7116432E" w14:textId="77777777" w:rsidR="000361E7" w:rsidRPr="000361E7" w:rsidRDefault="000361E7" w:rsidP="000361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Measurement collection triggers:</w:t>
      </w:r>
    </w:p>
    <w:p w14:paraId="7E1C1ED6"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M1:</w:t>
      </w:r>
    </w:p>
    <w:p w14:paraId="17D803F0"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r>
      <w:bookmarkStart w:id="19" w:name="OLE_LINK38"/>
      <w:bookmarkStart w:id="20" w:name="OLE_LINK37"/>
      <w:r w:rsidRPr="000361E7">
        <w:rPr>
          <w:rFonts w:ascii="Times New Roman" w:eastAsia="Times New Roman" w:hAnsi="Times New Roman" w:cs="Times New Roman"/>
          <w:sz w:val="20"/>
          <w:szCs w:val="20"/>
          <w:lang w:val="en-GB" w:eastAsia="ja-JP"/>
        </w:rPr>
        <w:t>Event-triggered measurement reports according to existing RRM configuration for events A1, A2, A3, A4, A5 A6, B1 or B2</w:t>
      </w:r>
      <w:bookmarkEnd w:id="19"/>
      <w:bookmarkEnd w:id="20"/>
    </w:p>
    <w:p w14:paraId="551BBBF8"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Periodic, A2 event-triggered, or A2 event triggered periodic measurement report according to MDT specific measurement configuration.</w:t>
      </w:r>
    </w:p>
    <w:p w14:paraId="2406F243"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M2:</w:t>
      </w:r>
    </w:p>
    <w:p w14:paraId="3988ADA9"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ko-KR"/>
        </w:rPr>
        <w:lastRenderedPageBreak/>
        <w:t>-</w:t>
      </w:r>
      <w:r w:rsidRPr="000361E7">
        <w:rPr>
          <w:rFonts w:ascii="Times New Roman" w:eastAsia="Times New Roman" w:hAnsi="Times New Roman" w:cs="Times New Roman"/>
          <w:sz w:val="20"/>
          <w:szCs w:val="20"/>
          <w:lang w:val="en-GB" w:eastAsia="ko-KR"/>
        </w:rPr>
        <w:tab/>
        <w:t>Reception of Power Headroom Report (PHR)</w:t>
      </w:r>
      <w:r w:rsidRPr="000361E7">
        <w:rPr>
          <w:rFonts w:ascii="Times New Roman" w:eastAsia="Times New Roman" w:hAnsi="Times New Roman" w:cs="Times New Roman"/>
          <w:sz w:val="20"/>
          <w:szCs w:val="20"/>
          <w:lang w:val="en-GB" w:eastAsia="ja-JP"/>
        </w:rPr>
        <w:t xml:space="preserve"> according to existing RRM configuration.</w:t>
      </w:r>
    </w:p>
    <w:p w14:paraId="4B7B0483" w14:textId="77777777" w:rsidR="000361E7" w:rsidRPr="000361E7" w:rsidRDefault="000361E7" w:rsidP="000361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NOTE 3:</w:t>
      </w:r>
      <w:r w:rsidRPr="000361E7">
        <w:rPr>
          <w:rFonts w:ascii="Times New Roman" w:eastAsia="Times New Roman" w:hAnsi="Times New Roman" w:cs="Times New Roman"/>
          <w:sz w:val="20"/>
          <w:szCs w:val="20"/>
          <w:lang w:val="en-GB" w:eastAsia="ja-JP"/>
        </w:rPr>
        <w:tab/>
        <w:t>PHR is carried by MAC signalling. Thus, the existing mechanism of PHR transmission applies, see TS 36.321 [10].</w:t>
      </w:r>
    </w:p>
    <w:p w14:paraId="4968E071"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M3:</w:t>
      </w:r>
    </w:p>
    <w:p w14:paraId="57773A7F"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End of measurement collection period</w:t>
      </w:r>
    </w:p>
    <w:p w14:paraId="140C061D"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M4:</w:t>
      </w:r>
    </w:p>
    <w:p w14:paraId="2C533032"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End of measurement collection period.</w:t>
      </w:r>
    </w:p>
    <w:p w14:paraId="0E6CC7B5"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M5:</w:t>
      </w:r>
    </w:p>
    <w:p w14:paraId="7E36208D"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TW"/>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End of measurement collection period.</w:t>
      </w:r>
    </w:p>
    <w:p w14:paraId="7D8BAB18"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w:t>
      </w:r>
      <w:r w:rsidRPr="000361E7">
        <w:rPr>
          <w:rFonts w:ascii="Times New Roman" w:eastAsia="Times New Roman" w:hAnsi="Times New Roman" w:cs="Times New Roman"/>
          <w:sz w:val="20"/>
          <w:szCs w:val="20"/>
          <w:lang w:val="en-GB" w:eastAsia="zh-TW"/>
        </w:rPr>
        <w:t>6</w:t>
      </w:r>
      <w:r w:rsidRPr="000361E7">
        <w:rPr>
          <w:rFonts w:ascii="Times New Roman" w:eastAsia="Times New Roman" w:hAnsi="Times New Roman" w:cs="Times New Roman"/>
          <w:sz w:val="20"/>
          <w:szCs w:val="20"/>
          <w:lang w:val="en-GB" w:eastAsia="ko-KR"/>
        </w:rPr>
        <w:t>:</w:t>
      </w:r>
    </w:p>
    <w:p w14:paraId="722FAAE1"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TW"/>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End of measurement collection period.</w:t>
      </w:r>
    </w:p>
    <w:p w14:paraId="29BB80FC"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361E7">
        <w:rPr>
          <w:rFonts w:ascii="Times New Roman" w:eastAsia="Times New Roman" w:hAnsi="Times New Roman" w:cs="Times New Roman"/>
          <w:sz w:val="20"/>
          <w:szCs w:val="20"/>
          <w:lang w:val="en-GB" w:eastAsia="ko-KR"/>
        </w:rPr>
        <w:t>-</w:t>
      </w:r>
      <w:r w:rsidRPr="000361E7">
        <w:rPr>
          <w:rFonts w:ascii="Times New Roman" w:eastAsia="Times New Roman" w:hAnsi="Times New Roman" w:cs="Times New Roman"/>
          <w:sz w:val="20"/>
          <w:szCs w:val="20"/>
          <w:lang w:val="en-GB" w:eastAsia="ko-KR"/>
        </w:rPr>
        <w:tab/>
        <w:t>For M</w:t>
      </w:r>
      <w:r w:rsidRPr="000361E7">
        <w:rPr>
          <w:rFonts w:ascii="Times New Roman" w:eastAsia="Times New Roman" w:hAnsi="Times New Roman" w:cs="Times New Roman"/>
          <w:sz w:val="20"/>
          <w:szCs w:val="20"/>
          <w:lang w:val="en-GB" w:eastAsia="zh-TW"/>
        </w:rPr>
        <w:t>7</w:t>
      </w:r>
      <w:r w:rsidRPr="000361E7">
        <w:rPr>
          <w:rFonts w:ascii="Times New Roman" w:eastAsia="Times New Roman" w:hAnsi="Times New Roman" w:cs="Times New Roman"/>
          <w:sz w:val="20"/>
          <w:szCs w:val="20"/>
          <w:lang w:val="en-GB" w:eastAsia="ko-KR"/>
        </w:rPr>
        <w:t>:</w:t>
      </w:r>
    </w:p>
    <w:p w14:paraId="19501825"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End of measurement collection period.</w:t>
      </w:r>
    </w:p>
    <w:p w14:paraId="30BAF9B1"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For M8:</w:t>
      </w:r>
    </w:p>
    <w:p w14:paraId="1009C243"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Associated to M1 and/or M6 related measurement reporting triggers.</w:t>
      </w:r>
    </w:p>
    <w:p w14:paraId="616E3857" w14:textId="77777777" w:rsidR="000361E7" w:rsidRPr="000361E7" w:rsidRDefault="000361E7" w:rsidP="000361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For M9:</w:t>
      </w:r>
    </w:p>
    <w:p w14:paraId="5C743DB1" w14:textId="77777777" w:rsidR="000361E7" w:rsidRPr="000361E7" w:rsidRDefault="000361E7" w:rsidP="000361E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361E7">
        <w:rPr>
          <w:rFonts w:ascii="Times New Roman" w:eastAsia="Times New Roman" w:hAnsi="Times New Roman" w:cs="Times New Roman"/>
          <w:sz w:val="20"/>
          <w:szCs w:val="20"/>
          <w:lang w:val="en-GB" w:eastAsia="ja-JP"/>
        </w:rPr>
        <w:t>-</w:t>
      </w:r>
      <w:r w:rsidRPr="000361E7">
        <w:rPr>
          <w:rFonts w:ascii="Times New Roman" w:eastAsia="Times New Roman" w:hAnsi="Times New Roman" w:cs="Times New Roman"/>
          <w:sz w:val="20"/>
          <w:szCs w:val="20"/>
          <w:lang w:val="en-GB" w:eastAsia="ja-JP"/>
        </w:rPr>
        <w:tab/>
        <w:t>Associated to M1 and/or M6 related measurement reporting triggers.</w:t>
      </w:r>
    </w:p>
    <w:p w14:paraId="13004ECA" w14:textId="1981F908" w:rsidR="000361E7" w:rsidRPr="00AF2C7D" w:rsidRDefault="002F7A66" w:rsidP="00913F39">
      <w:pPr>
        <w:spacing w:after="180"/>
        <w:rPr>
          <w:rFonts w:ascii="Times New Roman" w:eastAsia="Times New Roman" w:hAnsi="Times New Roman" w:cs="Times New Roman"/>
          <w:color w:val="FF0000"/>
          <w:sz w:val="20"/>
          <w:szCs w:val="20"/>
          <w:lang w:val="en-GB"/>
        </w:rPr>
      </w:pPr>
      <w:ins w:id="21" w:author="Ericsson User" w:date="2021-10-11T22:54:00Z">
        <w:r w:rsidRPr="00AF2C7D">
          <w:rPr>
            <w:rFonts w:ascii="Times New Roman" w:eastAsia="Times New Roman" w:hAnsi="Times New Roman" w:cs="Times New Roman"/>
            <w:color w:val="FF0000"/>
            <w:sz w:val="20"/>
            <w:szCs w:val="20"/>
            <w:lang w:val="en-GB"/>
          </w:rPr>
          <w:t xml:space="preserve">The reported </w:t>
        </w:r>
        <w:r w:rsidR="00D17AF2" w:rsidRPr="00AF2C7D">
          <w:rPr>
            <w:rFonts w:ascii="Times New Roman" w:eastAsia="Times New Roman" w:hAnsi="Times New Roman" w:cs="Times New Roman"/>
            <w:color w:val="FF0000"/>
            <w:sz w:val="20"/>
            <w:szCs w:val="20"/>
            <w:lang w:val="en-GB"/>
          </w:rPr>
          <w:t xml:space="preserve">measurements can be controlled by the Report Amount IE </w:t>
        </w:r>
      </w:ins>
      <w:ins w:id="22" w:author="Ericsson User" w:date="2021-10-11T22:55:00Z">
        <w:r w:rsidR="003519CA" w:rsidRPr="00AF2C7D">
          <w:rPr>
            <w:rFonts w:ascii="Times New Roman" w:eastAsia="Times New Roman" w:hAnsi="Times New Roman" w:cs="Times New Roman"/>
            <w:color w:val="FF0000"/>
            <w:sz w:val="20"/>
            <w:szCs w:val="20"/>
            <w:lang w:val="en-GB"/>
          </w:rPr>
          <w:t xml:space="preserve">for </w:t>
        </w:r>
      </w:ins>
      <w:ins w:id="23" w:author="Ericsson User" w:date="2021-10-11T22:54:00Z">
        <w:r w:rsidR="00D17AF2" w:rsidRPr="00AF2C7D">
          <w:rPr>
            <w:rFonts w:ascii="Times New Roman" w:eastAsia="Times New Roman" w:hAnsi="Times New Roman" w:cs="Times New Roman"/>
            <w:color w:val="FF0000"/>
            <w:sz w:val="20"/>
            <w:szCs w:val="20"/>
            <w:lang w:val="en-GB"/>
          </w:rPr>
          <w:t xml:space="preserve">the </w:t>
        </w:r>
        <w:r w:rsidR="003519CA" w:rsidRPr="00AF2C7D">
          <w:rPr>
            <w:rFonts w:ascii="Times New Roman" w:eastAsia="Times New Roman" w:hAnsi="Times New Roman" w:cs="Times New Roman"/>
            <w:color w:val="FF0000"/>
            <w:sz w:val="20"/>
            <w:szCs w:val="20"/>
            <w:lang w:val="en-GB"/>
          </w:rPr>
          <w:t xml:space="preserve">MDT </w:t>
        </w:r>
      </w:ins>
      <w:ins w:id="24" w:author="Ericsson User" w:date="2021-10-11T22:55:00Z">
        <w:r w:rsidR="003519CA" w:rsidRPr="00AF2C7D">
          <w:rPr>
            <w:rFonts w:ascii="Times New Roman" w:eastAsia="Times New Roman" w:hAnsi="Times New Roman" w:cs="Times New Roman"/>
            <w:color w:val="FF0000"/>
            <w:sz w:val="20"/>
            <w:szCs w:val="20"/>
            <w:lang w:val="en-GB"/>
          </w:rPr>
          <w:t>measurement</w:t>
        </w:r>
      </w:ins>
      <w:ins w:id="25" w:author="Ericsson User" w:date="2021-10-11T22:56:00Z">
        <w:r w:rsidR="006B5E97" w:rsidRPr="00AF2C7D">
          <w:rPr>
            <w:rFonts w:ascii="Times New Roman" w:eastAsia="Times New Roman" w:hAnsi="Times New Roman" w:cs="Times New Roman"/>
            <w:color w:val="FF0000"/>
            <w:sz w:val="20"/>
            <w:szCs w:val="20"/>
            <w:lang w:val="en-GB"/>
          </w:rPr>
          <w:t>s</w:t>
        </w:r>
      </w:ins>
      <w:ins w:id="26" w:author="Ericsson User" w:date="2021-10-11T22:55:00Z">
        <w:r w:rsidR="003519CA" w:rsidRPr="00AF2C7D">
          <w:rPr>
            <w:rFonts w:ascii="Times New Roman" w:eastAsia="Times New Roman" w:hAnsi="Times New Roman" w:cs="Times New Roman"/>
            <w:color w:val="FF0000"/>
            <w:sz w:val="20"/>
            <w:szCs w:val="20"/>
            <w:lang w:val="en-GB"/>
          </w:rPr>
          <w:t xml:space="preserve"> supporting it</w:t>
        </w:r>
      </w:ins>
      <w:ins w:id="27" w:author="Ericsson User" w:date="2021-10-11T22:56:00Z">
        <w:r w:rsidR="00280156" w:rsidRPr="00AF2C7D">
          <w:rPr>
            <w:rFonts w:ascii="Times New Roman" w:eastAsia="Times New Roman" w:hAnsi="Times New Roman" w:cs="Times New Roman"/>
            <w:color w:val="FF0000"/>
            <w:sz w:val="20"/>
            <w:szCs w:val="20"/>
            <w:lang w:val="en-GB"/>
          </w:rPr>
          <w:t xml:space="preserve">, </w:t>
        </w:r>
      </w:ins>
      <w:ins w:id="28" w:author="Ericsson User" w:date="2021-10-11T22:55:00Z">
        <w:r w:rsidR="006B5E97" w:rsidRPr="00AF2C7D">
          <w:rPr>
            <w:rFonts w:ascii="Times New Roman" w:eastAsia="Times New Roman" w:hAnsi="Times New Roman" w:cs="Times New Roman"/>
            <w:color w:val="FF0000"/>
            <w:sz w:val="20"/>
            <w:szCs w:val="20"/>
            <w:lang w:val="en-GB"/>
          </w:rPr>
          <w:t>see TS 3</w:t>
        </w:r>
      </w:ins>
      <w:ins w:id="29" w:author="Ericsson User" w:date="2021-10-11T23:08:00Z">
        <w:r w:rsidR="00BE14BC" w:rsidRPr="00AF2C7D">
          <w:rPr>
            <w:rFonts w:ascii="Times New Roman" w:eastAsia="Times New Roman" w:hAnsi="Times New Roman" w:cs="Times New Roman"/>
            <w:color w:val="FF0000"/>
            <w:sz w:val="20"/>
            <w:szCs w:val="20"/>
            <w:lang w:val="en-GB"/>
          </w:rPr>
          <w:t>6</w:t>
        </w:r>
      </w:ins>
      <w:ins w:id="30" w:author="Ericsson User" w:date="2021-10-11T22:55:00Z">
        <w:r w:rsidR="006B5E97" w:rsidRPr="00AF2C7D">
          <w:rPr>
            <w:rFonts w:ascii="Times New Roman" w:eastAsia="Times New Roman" w:hAnsi="Times New Roman" w:cs="Times New Roman"/>
            <w:color w:val="FF0000"/>
            <w:sz w:val="20"/>
            <w:szCs w:val="20"/>
            <w:lang w:val="en-GB"/>
          </w:rPr>
          <w:t>.413</w:t>
        </w:r>
      </w:ins>
      <w:ins w:id="31" w:author="Ericsson User" w:date="2021-10-11T23:08:00Z">
        <w:r w:rsidR="00BE14BC" w:rsidRPr="00AF2C7D">
          <w:rPr>
            <w:rFonts w:ascii="Times New Roman" w:eastAsia="Times New Roman" w:hAnsi="Times New Roman" w:cs="Times New Roman"/>
            <w:color w:val="FF0000"/>
            <w:sz w:val="20"/>
            <w:szCs w:val="20"/>
            <w:lang w:val="en-GB"/>
          </w:rPr>
          <w:t xml:space="preserve"> [23]</w:t>
        </w:r>
      </w:ins>
      <w:ins w:id="32" w:author="Ericsson User" w:date="2021-10-11T22:55:00Z">
        <w:r w:rsidR="003519CA" w:rsidRPr="00AF2C7D">
          <w:rPr>
            <w:rFonts w:ascii="Times New Roman" w:eastAsia="Times New Roman" w:hAnsi="Times New Roman" w:cs="Times New Roman"/>
            <w:color w:val="FF0000"/>
            <w:sz w:val="20"/>
            <w:szCs w:val="20"/>
            <w:lang w:val="en-GB"/>
          </w:rPr>
          <w:t>.</w:t>
        </w:r>
      </w:ins>
    </w:p>
    <w:p w14:paraId="43D2A523" w14:textId="3EB541D6" w:rsidR="00B4077E" w:rsidRPr="00AF2C7D" w:rsidRDefault="00B4077E" w:rsidP="00B4077E">
      <w:pPr>
        <w:spacing w:after="180"/>
        <w:jc w:val="center"/>
        <w:rPr>
          <w:rFonts w:ascii="Times New Roman" w:eastAsia="Times New Roman" w:hAnsi="Times New Roman" w:cs="Times New Roman"/>
          <w:color w:val="FF0000"/>
          <w:sz w:val="20"/>
          <w:szCs w:val="20"/>
          <w:lang w:val="en-GB"/>
        </w:rPr>
      </w:pPr>
      <w:bookmarkStart w:id="33" w:name="_Toc20954526"/>
      <w:bookmarkStart w:id="34" w:name="_Toc29905951"/>
      <w:bookmarkStart w:id="35" w:name="_Toc29906461"/>
      <w:bookmarkStart w:id="36" w:name="_Toc36550012"/>
      <w:bookmarkStart w:id="37" w:name="_Toc45103476"/>
      <w:bookmarkStart w:id="38" w:name="_Toc45227323"/>
      <w:bookmarkStart w:id="39" w:name="_Toc45890524"/>
      <w:bookmarkStart w:id="40" w:name="_Toc45891036"/>
      <w:bookmarkStart w:id="41" w:name="_Toc51764011"/>
      <w:r w:rsidRPr="00AF2C7D">
        <w:rPr>
          <w:rFonts w:ascii="Times New Roman" w:eastAsia="Times New Roman" w:hAnsi="Times New Roman" w:cs="Times New Roman"/>
          <w:color w:val="FF0000"/>
          <w:sz w:val="20"/>
          <w:szCs w:val="20"/>
          <w:lang w:val="en-GB"/>
        </w:rPr>
        <w:t>&lt;&lt;&lt;&lt;&lt;&lt;&lt;&lt;&lt;&lt;&lt;&lt;&lt;&lt;&lt;&lt;&lt;&lt;&lt;&lt; End of 2</w:t>
      </w:r>
      <w:r w:rsidRPr="00AF2C7D">
        <w:rPr>
          <w:rFonts w:ascii="Times New Roman" w:eastAsia="Times New Roman" w:hAnsi="Times New Roman" w:cs="Times New Roman"/>
          <w:color w:val="FF0000"/>
          <w:sz w:val="20"/>
          <w:szCs w:val="20"/>
          <w:vertAlign w:val="superscript"/>
          <w:lang w:val="en-GB"/>
        </w:rPr>
        <w:t>nd</w:t>
      </w:r>
      <w:r w:rsidRPr="00AF2C7D">
        <w:rPr>
          <w:rFonts w:ascii="Times New Roman" w:eastAsia="Times New Roman" w:hAnsi="Times New Roman" w:cs="Times New Roman"/>
          <w:color w:val="FF0000"/>
          <w:sz w:val="20"/>
          <w:szCs w:val="20"/>
          <w:lang w:val="en-GB"/>
        </w:rPr>
        <w:t xml:space="preserve"> set of Changes &gt;&gt;&gt;&gt;&gt;&gt;&gt;&gt;&gt;&gt;&gt;&gt;&gt;&gt;&gt;&gt;&gt;&gt;&gt;&gt;</w:t>
      </w:r>
    </w:p>
    <w:p w14:paraId="03160104" w14:textId="77777777" w:rsidR="00B4077E" w:rsidRPr="00AF2C7D" w:rsidRDefault="00B4077E" w:rsidP="00B4077E">
      <w:pPr>
        <w:spacing w:after="180"/>
        <w:jc w:val="center"/>
        <w:rPr>
          <w:rFonts w:ascii="Times New Roman" w:eastAsia="Times New Roman" w:hAnsi="Times New Roman" w:cs="Times New Roman"/>
          <w:b/>
          <w:sz w:val="20"/>
          <w:szCs w:val="20"/>
          <w:lang w:val="en-GB"/>
        </w:rPr>
      </w:pPr>
      <w:r w:rsidRPr="00AF2C7D">
        <w:rPr>
          <w:rFonts w:ascii="Times New Roman" w:eastAsia="Times New Roman" w:hAnsi="Times New Roman" w:cs="Times New Roman"/>
          <w:b/>
          <w:sz w:val="20"/>
          <w:szCs w:val="20"/>
          <w:highlight w:val="yellow"/>
          <w:lang w:val="en-GB"/>
        </w:rPr>
        <w:t>-- TEXT OMITTED –</w:t>
      </w:r>
    </w:p>
    <w:p w14:paraId="7E31ACFF" w14:textId="579CA0AF" w:rsidR="00B4077E" w:rsidRPr="00AF2C7D" w:rsidRDefault="00B4077E" w:rsidP="00B4077E">
      <w:pPr>
        <w:spacing w:after="180"/>
        <w:jc w:val="center"/>
        <w:rPr>
          <w:rFonts w:ascii="Times New Roman" w:eastAsia="Times New Roman" w:hAnsi="Times New Roman" w:cs="Times New Roman"/>
          <w:color w:val="FF0000"/>
          <w:sz w:val="20"/>
          <w:szCs w:val="20"/>
          <w:lang w:val="en-GB"/>
        </w:rPr>
      </w:pPr>
      <w:r w:rsidRPr="00AF2C7D">
        <w:rPr>
          <w:rFonts w:ascii="Times New Roman" w:eastAsia="Times New Roman" w:hAnsi="Times New Roman" w:cs="Times New Roman"/>
          <w:color w:val="FF0000"/>
          <w:sz w:val="20"/>
          <w:szCs w:val="20"/>
          <w:lang w:val="en-GB"/>
        </w:rPr>
        <w:t>&lt;&lt;&lt;&lt;&lt;&lt;&lt;&lt;&lt;&lt;&lt;&lt;&lt;&lt;&lt;&lt;&lt;&lt;&lt;&lt; Start of the 3</w:t>
      </w:r>
      <w:proofErr w:type="gramStart"/>
      <w:r w:rsidRPr="00AF2C7D">
        <w:rPr>
          <w:rFonts w:ascii="Times New Roman" w:eastAsia="Times New Roman" w:hAnsi="Times New Roman" w:cs="Times New Roman"/>
          <w:color w:val="FF0000"/>
          <w:sz w:val="20"/>
          <w:szCs w:val="20"/>
          <w:vertAlign w:val="superscript"/>
          <w:lang w:val="en-GB"/>
        </w:rPr>
        <w:t>rd</w:t>
      </w:r>
      <w:r w:rsidRPr="00AF2C7D">
        <w:rPr>
          <w:rFonts w:ascii="Times New Roman" w:eastAsia="Times New Roman" w:hAnsi="Times New Roman" w:cs="Times New Roman"/>
          <w:color w:val="FF0000"/>
          <w:sz w:val="20"/>
          <w:szCs w:val="20"/>
          <w:lang w:val="en-GB"/>
        </w:rPr>
        <w:t xml:space="preserve">  set</w:t>
      </w:r>
      <w:proofErr w:type="gramEnd"/>
      <w:r w:rsidRPr="00AF2C7D">
        <w:rPr>
          <w:rFonts w:ascii="Times New Roman" w:eastAsia="Times New Roman" w:hAnsi="Times New Roman" w:cs="Times New Roman"/>
          <w:color w:val="FF0000"/>
          <w:sz w:val="20"/>
          <w:szCs w:val="20"/>
          <w:lang w:val="en-GB"/>
        </w:rPr>
        <w:t xml:space="preserve"> of Changes &gt;&gt;&gt;&gt;&gt;&gt;&gt;&gt;&gt;&gt;&gt;&gt;&gt;&gt;&gt;&gt;&gt;&gt;&gt;&gt;</w:t>
      </w:r>
    </w:p>
    <w:p w14:paraId="6EF9B594" w14:textId="77777777" w:rsidR="00080E67" w:rsidRPr="00080E67" w:rsidRDefault="00080E67" w:rsidP="00080E6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42" w:name="_Toc37153611"/>
      <w:bookmarkStart w:id="43" w:name="_Toc46501766"/>
      <w:bookmarkStart w:id="44" w:name="_Toc52579337"/>
      <w:bookmarkStart w:id="45" w:name="_Toc83819790"/>
      <w:r w:rsidRPr="00080E67">
        <w:rPr>
          <w:rFonts w:ascii="Arial" w:eastAsia="Times New Roman" w:hAnsi="Arial" w:cs="Times New Roman"/>
          <w:sz w:val="24"/>
          <w:szCs w:val="20"/>
          <w:lang w:val="en-GB" w:eastAsia="ja-JP"/>
        </w:rPr>
        <w:t>5.4.1.1</w:t>
      </w:r>
      <w:r w:rsidRPr="00080E67">
        <w:rPr>
          <w:rFonts w:ascii="Arial" w:eastAsia="Times New Roman" w:hAnsi="Arial" w:cs="Times New Roman"/>
          <w:sz w:val="24"/>
          <w:szCs w:val="20"/>
          <w:lang w:val="en-GB" w:eastAsia="ja-JP"/>
        </w:rPr>
        <w:tab/>
        <w:t>Measurements and reporting triggers for Immediate MDT</w:t>
      </w:r>
      <w:bookmarkEnd w:id="42"/>
      <w:bookmarkEnd w:id="43"/>
      <w:bookmarkEnd w:id="44"/>
      <w:bookmarkEnd w:id="45"/>
    </w:p>
    <w:p w14:paraId="7CB7CF1F" w14:textId="77777777" w:rsidR="00080E67" w:rsidRPr="00080E67" w:rsidRDefault="00080E67" w:rsidP="00080E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 xml:space="preserve">Measurements to be performed for Immediate MDT purposes involve reporting triggers and criteria utilized for </w:t>
      </w:r>
      <w:r w:rsidRPr="00080E67">
        <w:rPr>
          <w:rFonts w:ascii="Times New Roman" w:eastAsia="Times New Roman" w:hAnsi="Times New Roman" w:cs="Times New Roman"/>
          <w:sz w:val="20"/>
          <w:szCs w:val="20"/>
          <w:lang w:val="en-GB" w:eastAsia="ja-JP"/>
        </w:rPr>
        <w:t xml:space="preserve">RRM. </w:t>
      </w:r>
      <w:r w:rsidRPr="00080E67">
        <w:rPr>
          <w:rFonts w:ascii="Times New Roman" w:eastAsia="Times New Roman" w:hAnsi="Times New Roman" w:cs="Times New Roman"/>
          <w:sz w:val="20"/>
          <w:szCs w:val="20"/>
          <w:lang w:val="en-GB" w:eastAsia="ko-KR"/>
        </w:rPr>
        <w:t xml:space="preserve">In addition, there are associated network performance measurements performed in the </w:t>
      </w:r>
      <w:proofErr w:type="spellStart"/>
      <w:r w:rsidRPr="00080E67">
        <w:rPr>
          <w:rFonts w:ascii="Times New Roman" w:eastAsia="Times New Roman" w:hAnsi="Times New Roman" w:cs="Times New Roman"/>
          <w:sz w:val="20"/>
          <w:szCs w:val="20"/>
          <w:lang w:val="en-GB" w:eastAsia="ko-KR"/>
        </w:rPr>
        <w:t>gNB</w:t>
      </w:r>
      <w:proofErr w:type="spellEnd"/>
      <w:r w:rsidRPr="00080E67">
        <w:rPr>
          <w:rFonts w:ascii="Times New Roman" w:eastAsia="Times New Roman" w:hAnsi="Times New Roman" w:cs="Times New Roman"/>
          <w:sz w:val="20"/>
          <w:szCs w:val="20"/>
          <w:lang w:val="en-GB" w:eastAsia="ko-KR"/>
        </w:rPr>
        <w:t>.</w:t>
      </w:r>
    </w:p>
    <w:p w14:paraId="3291C8E1" w14:textId="77777777" w:rsidR="00080E67" w:rsidRPr="00080E67" w:rsidRDefault="00080E67" w:rsidP="00080E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In particular, the following measurements shall be supported for Immediate MDT performance:</w:t>
      </w:r>
    </w:p>
    <w:p w14:paraId="1DD439E1" w14:textId="77777777" w:rsidR="00080E67" w:rsidRPr="00080E67" w:rsidRDefault="00080E67" w:rsidP="00080E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ko-KR"/>
        </w:rPr>
        <w:t>Measurements</w:t>
      </w:r>
      <w:r w:rsidRPr="00080E67">
        <w:rPr>
          <w:rFonts w:ascii="Times New Roman" w:eastAsia="Times New Roman" w:hAnsi="Times New Roman" w:cs="Times New Roman"/>
          <w:sz w:val="20"/>
          <w:szCs w:val="20"/>
          <w:lang w:val="en-GB" w:eastAsia="ja-JP"/>
        </w:rPr>
        <w:t>:</w:t>
      </w:r>
    </w:p>
    <w:p w14:paraId="71BD33EB"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M1: DL signal quantities measurement results for the serving cell and for intra-frequency/Inter-frequency/inter-RAT neighbour cells, including cell/beam level measurement for NR cells only, TS 38.215 [19].</w:t>
      </w:r>
    </w:p>
    <w:p w14:paraId="027DADA5"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 xml:space="preserve">M2: </w:t>
      </w:r>
      <w:r w:rsidRPr="00080E67">
        <w:rPr>
          <w:rFonts w:ascii="Times New Roman" w:eastAsia="Times New Roman" w:hAnsi="Times New Roman" w:cs="Times New Roman"/>
          <w:sz w:val="20"/>
          <w:szCs w:val="20"/>
          <w:lang w:val="en-GB" w:eastAsia="ja-JP"/>
        </w:rPr>
        <w:t xml:space="preserve">Power Headroom measurement by UE, </w:t>
      </w:r>
      <w:r w:rsidRPr="00080E67">
        <w:rPr>
          <w:rFonts w:ascii="Times New Roman" w:eastAsia="Times New Roman" w:hAnsi="Times New Roman" w:cs="Times New Roman"/>
          <w:sz w:val="20"/>
          <w:szCs w:val="20"/>
          <w:lang w:val="en-GB" w:eastAsia="zh-CN"/>
        </w:rPr>
        <w:t>TS 38.213 [20].</w:t>
      </w:r>
    </w:p>
    <w:p w14:paraId="2A7B3C61"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M3: Void.</w:t>
      </w:r>
    </w:p>
    <w:p w14:paraId="54C819E0"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 xml:space="preserve">M4: PDCP SDU Data Volume measurement separately for DL and UL, </w:t>
      </w:r>
      <w:r w:rsidRPr="00080E67">
        <w:rPr>
          <w:rFonts w:ascii="Times New Roman" w:eastAsia="Times New Roman" w:hAnsi="Times New Roman" w:cs="Times New Roman"/>
          <w:sz w:val="20"/>
          <w:szCs w:val="20"/>
          <w:lang w:val="en-GB" w:eastAsia="ko-KR"/>
        </w:rPr>
        <w:t xml:space="preserve">per DRB per UE, see </w:t>
      </w:r>
      <w:r w:rsidRPr="00080E67">
        <w:rPr>
          <w:rFonts w:ascii="Times New Roman" w:eastAsia="Times New Roman" w:hAnsi="Times New Roman" w:cs="Times New Roman"/>
          <w:sz w:val="20"/>
          <w:szCs w:val="20"/>
          <w:lang w:val="en-GB" w:eastAsia="zh-CN"/>
        </w:rPr>
        <w:t>TS 28.552 [17].</w:t>
      </w:r>
    </w:p>
    <w:p w14:paraId="1B957F8B"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 xml:space="preserve">M5: Average UE throughput measurement separately for DL and UL, </w:t>
      </w:r>
      <w:r w:rsidRPr="00080E67">
        <w:rPr>
          <w:rFonts w:ascii="Times New Roman" w:eastAsia="Times New Roman" w:hAnsi="Times New Roman" w:cs="Times New Roman"/>
          <w:sz w:val="20"/>
          <w:szCs w:val="20"/>
          <w:lang w:val="en-GB" w:eastAsia="ko-KR"/>
        </w:rPr>
        <w:t xml:space="preserve">per DRB per UE and per UE for the DL, per DRB per UE and per UE for the UL, by </w:t>
      </w:r>
      <w:proofErr w:type="spellStart"/>
      <w:r w:rsidRPr="00080E67">
        <w:rPr>
          <w:rFonts w:ascii="Times New Roman" w:eastAsia="Times New Roman" w:hAnsi="Times New Roman" w:cs="Times New Roman"/>
          <w:sz w:val="20"/>
          <w:szCs w:val="20"/>
          <w:lang w:val="en-GB" w:eastAsia="zh-CN"/>
        </w:rPr>
        <w:t>g</w:t>
      </w:r>
      <w:r w:rsidRPr="00080E67">
        <w:rPr>
          <w:rFonts w:ascii="Times New Roman" w:eastAsia="Times New Roman" w:hAnsi="Times New Roman" w:cs="Times New Roman"/>
          <w:sz w:val="20"/>
          <w:szCs w:val="20"/>
          <w:lang w:val="en-GB" w:eastAsia="ko-KR"/>
        </w:rPr>
        <w:t>NB</w:t>
      </w:r>
      <w:proofErr w:type="spellEnd"/>
      <w:r w:rsidRPr="00080E67">
        <w:rPr>
          <w:rFonts w:ascii="Times New Roman" w:eastAsia="Times New Roman" w:hAnsi="Times New Roman" w:cs="Times New Roman"/>
          <w:sz w:val="20"/>
          <w:szCs w:val="20"/>
          <w:lang w:val="en-GB" w:eastAsia="ko-KR"/>
        </w:rPr>
        <w:t xml:space="preserve">, </w:t>
      </w:r>
      <w:r w:rsidRPr="00080E67">
        <w:rPr>
          <w:rFonts w:ascii="Times New Roman" w:eastAsia="Times New Roman" w:hAnsi="Times New Roman" w:cs="Times New Roman"/>
          <w:sz w:val="20"/>
          <w:szCs w:val="20"/>
          <w:lang w:val="en-GB" w:eastAsia="zh-CN"/>
        </w:rPr>
        <w:t>see TS 28.552 [17].</w:t>
      </w:r>
    </w:p>
    <w:p w14:paraId="514AB0D1"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 xml:space="preserve">M6: Packet Delay measurement separately for DL and UL, </w:t>
      </w:r>
      <w:r w:rsidRPr="00080E67">
        <w:rPr>
          <w:rFonts w:ascii="Times New Roman" w:eastAsia="Times New Roman" w:hAnsi="Times New Roman" w:cs="Times New Roman"/>
          <w:sz w:val="20"/>
          <w:szCs w:val="20"/>
          <w:lang w:val="en-GB" w:eastAsia="ko-KR"/>
        </w:rPr>
        <w:t>per DRB per UE</w:t>
      </w:r>
      <w:r w:rsidRPr="00080E67">
        <w:rPr>
          <w:rFonts w:ascii="Times New Roman" w:eastAsia="Times New Roman" w:hAnsi="Times New Roman" w:cs="Times New Roman"/>
          <w:sz w:val="20"/>
          <w:szCs w:val="20"/>
          <w:lang w:val="en-GB" w:eastAsia="zh-CN"/>
        </w:rPr>
        <w:t>, TS 28.552 [17] and TS 38.314 [18].</w:t>
      </w:r>
    </w:p>
    <w:p w14:paraId="396E1A0B"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lastRenderedPageBreak/>
        <w:t>⁻</w:t>
      </w:r>
      <w:r w:rsidRPr="00080E67">
        <w:rPr>
          <w:rFonts w:ascii="Times New Roman" w:eastAsia="Times New Roman" w:hAnsi="Times New Roman" w:cs="Times New Roman"/>
          <w:sz w:val="20"/>
          <w:szCs w:val="20"/>
          <w:lang w:val="en-GB" w:eastAsia="zh-CN"/>
        </w:rPr>
        <w:tab/>
        <w:t xml:space="preserve">M7: Packet loss rate measurement separately for DL and UL, </w:t>
      </w:r>
      <w:r w:rsidRPr="00080E67">
        <w:rPr>
          <w:rFonts w:ascii="Times New Roman" w:eastAsia="Times New Roman" w:hAnsi="Times New Roman" w:cs="Times New Roman"/>
          <w:sz w:val="20"/>
          <w:szCs w:val="20"/>
          <w:lang w:val="en-GB" w:eastAsia="ko-KR"/>
        </w:rPr>
        <w:t xml:space="preserve">per DRB per UE, </w:t>
      </w:r>
      <w:r w:rsidRPr="00080E67">
        <w:rPr>
          <w:rFonts w:ascii="Times New Roman" w:eastAsia="Times New Roman" w:hAnsi="Times New Roman" w:cs="Times New Roman"/>
          <w:sz w:val="20"/>
          <w:szCs w:val="20"/>
          <w:lang w:val="en-GB" w:eastAsia="zh-CN"/>
        </w:rPr>
        <w:t>TS 28.552 [17] and TS 38.314 [18].</w:t>
      </w:r>
    </w:p>
    <w:p w14:paraId="4FE9E2D9"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 xml:space="preserve">M8: </w:t>
      </w:r>
      <w:r w:rsidRPr="00080E67">
        <w:rPr>
          <w:rFonts w:ascii="Times New Roman" w:eastAsia="Times New Roman" w:hAnsi="Times New Roman" w:cs="Times New Roman"/>
          <w:sz w:val="20"/>
          <w:szCs w:val="20"/>
          <w:lang w:val="en-GB" w:eastAsia="zh-TW"/>
        </w:rPr>
        <w:t>RSSI measureme</w:t>
      </w:r>
      <w:r w:rsidRPr="00080E67">
        <w:rPr>
          <w:rFonts w:ascii="Times New Roman" w:eastAsia="Times New Roman" w:hAnsi="Times New Roman" w:cs="Times New Roman"/>
          <w:sz w:val="20"/>
          <w:szCs w:val="20"/>
          <w:lang w:val="en-GB" w:eastAsia="zh-CN"/>
        </w:rPr>
        <w:t xml:space="preserve">nt by UE (for WLAN/Bluetooth measurement) </w:t>
      </w:r>
      <w:r w:rsidRPr="00080E67">
        <w:rPr>
          <w:rFonts w:ascii="Times New Roman" w:eastAsia="Times New Roman" w:hAnsi="Times New Roman" w:cs="Times New Roman"/>
          <w:sz w:val="20"/>
          <w:szCs w:val="20"/>
          <w:lang w:val="en-GB" w:eastAsia="zh-TW"/>
        </w:rPr>
        <w:t>see TS 38.331 [15].</w:t>
      </w:r>
    </w:p>
    <w:p w14:paraId="5AB08A47"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TW"/>
        </w:rPr>
      </w:pPr>
      <w:r w:rsidRPr="00080E67">
        <w:rPr>
          <w:rFonts w:ascii="Times New Roman" w:eastAsia="Times New Roman" w:hAnsi="Times New Roman" w:cs="Times New Roman"/>
          <w:sz w:val="20"/>
          <w:szCs w:val="20"/>
          <w:lang w:val="en-GB" w:eastAsia="zh-CN"/>
        </w:rPr>
        <w:t>⁻</w:t>
      </w:r>
      <w:r w:rsidRPr="00080E67">
        <w:rPr>
          <w:rFonts w:ascii="Times New Roman" w:eastAsia="Times New Roman" w:hAnsi="Times New Roman" w:cs="Times New Roman"/>
          <w:sz w:val="20"/>
          <w:szCs w:val="20"/>
          <w:lang w:val="en-GB" w:eastAsia="zh-CN"/>
        </w:rPr>
        <w:tab/>
        <w:t xml:space="preserve">M9: RTT Measurement by UE (for WLAN measurement) see </w:t>
      </w:r>
      <w:r w:rsidRPr="00080E67">
        <w:rPr>
          <w:rFonts w:ascii="Times New Roman" w:eastAsia="Times New Roman" w:hAnsi="Times New Roman" w:cs="Times New Roman"/>
          <w:sz w:val="20"/>
          <w:szCs w:val="20"/>
          <w:lang w:val="en-GB" w:eastAsia="zh-TW"/>
        </w:rPr>
        <w:t>TS 38.331 [15].</w:t>
      </w:r>
    </w:p>
    <w:p w14:paraId="41B5B1C4" w14:textId="77777777" w:rsidR="00080E67" w:rsidRPr="00080E67" w:rsidRDefault="00080E67" w:rsidP="00080E6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080E67">
        <w:rPr>
          <w:rFonts w:ascii="Times New Roman" w:eastAsia="Times New Roman" w:hAnsi="Times New Roman" w:cs="Times New Roman"/>
          <w:sz w:val="20"/>
          <w:szCs w:val="20"/>
          <w:lang w:val="en-GB" w:eastAsia="zh-TW"/>
        </w:rPr>
        <w:t>NOTE 1:</w:t>
      </w:r>
      <w:r w:rsidRPr="00080E67">
        <w:rPr>
          <w:rFonts w:ascii="Times New Roman" w:eastAsia="Times New Roman" w:hAnsi="Times New Roman" w:cs="Times New Roman"/>
          <w:sz w:val="20"/>
          <w:szCs w:val="20"/>
          <w:lang w:val="en-GB" w:eastAsia="zh-TW"/>
        </w:rPr>
        <w:tab/>
        <w:t>M5 ~ M7 do not apply to EN-DC SN terminated MCG/split bearers and MN terminated SCG/split bearers in Rel-16.</w:t>
      </w:r>
    </w:p>
    <w:p w14:paraId="72717C39" w14:textId="77777777" w:rsidR="00080E67" w:rsidRPr="00080E67" w:rsidRDefault="00080E67" w:rsidP="00080E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Measurement collection triggers:</w:t>
      </w:r>
    </w:p>
    <w:p w14:paraId="06B7969D"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M1:</w:t>
      </w:r>
    </w:p>
    <w:p w14:paraId="4C19BAE8"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Event-triggered measurement reports according to existing RRM configuration for events A1, A2, A3, A4, A5, A6, B1 or B2.</w:t>
      </w:r>
    </w:p>
    <w:p w14:paraId="12244720"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Periodic, A2 event-triggered, or A2 event triggered periodic measurement report according to MDT specific measurement configuration.</w:t>
      </w:r>
    </w:p>
    <w:p w14:paraId="14C95F3C"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M2:</w:t>
      </w:r>
    </w:p>
    <w:p w14:paraId="0C5734A7"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Reception of Power Headroom Report (PHR)</w:t>
      </w:r>
      <w:r w:rsidRPr="00080E67">
        <w:rPr>
          <w:rFonts w:ascii="Times New Roman" w:eastAsia="Times New Roman" w:hAnsi="Times New Roman" w:cs="Times New Roman"/>
          <w:sz w:val="20"/>
          <w:szCs w:val="20"/>
          <w:lang w:val="en-GB" w:eastAsia="ja-JP"/>
        </w:rPr>
        <w:t xml:space="preserve"> according to existing RRM configuration.</w:t>
      </w:r>
    </w:p>
    <w:p w14:paraId="088B9275" w14:textId="77777777" w:rsidR="00080E67" w:rsidRPr="00080E67" w:rsidRDefault="00080E67" w:rsidP="00080E6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NOTE 2:</w:t>
      </w:r>
      <w:r w:rsidRPr="00080E67">
        <w:rPr>
          <w:rFonts w:ascii="Times New Roman" w:eastAsia="Times New Roman" w:hAnsi="Times New Roman" w:cs="Times New Roman"/>
          <w:sz w:val="20"/>
          <w:szCs w:val="20"/>
          <w:lang w:val="en-GB" w:eastAsia="ja-JP"/>
        </w:rPr>
        <w:tab/>
        <w:t>PHR is carried by MAC signalling. Thus, the existing mechanism of PHR transmission applies, see TS 38.321 [21].</w:t>
      </w:r>
    </w:p>
    <w:p w14:paraId="6D7E5749"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M3:</w:t>
      </w:r>
    </w:p>
    <w:p w14:paraId="22E781FC"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End of measurement collection period.</w:t>
      </w:r>
    </w:p>
    <w:p w14:paraId="26725AC5"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M4:</w:t>
      </w:r>
    </w:p>
    <w:p w14:paraId="0C10F037"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End of measurement collection period.</w:t>
      </w:r>
    </w:p>
    <w:p w14:paraId="00DC2DC0"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M5:</w:t>
      </w:r>
    </w:p>
    <w:p w14:paraId="19D3C1F8"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TW"/>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End of measurement collection period.</w:t>
      </w:r>
    </w:p>
    <w:p w14:paraId="6BC508CE" w14:textId="77777777" w:rsidR="00080E67" w:rsidRPr="00080E67" w:rsidRDefault="00080E67" w:rsidP="00080E6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080E67">
        <w:rPr>
          <w:rFonts w:ascii="Times New Roman" w:eastAsia="Batang" w:hAnsi="Times New Roman" w:cs="Times New Roman"/>
          <w:sz w:val="20"/>
          <w:szCs w:val="20"/>
          <w:lang w:val="en-GB" w:eastAsia="ja-JP"/>
        </w:rPr>
        <w:t>NOTE 3:</w:t>
      </w:r>
      <w:r w:rsidRPr="00080E67">
        <w:rPr>
          <w:rFonts w:ascii="Times New Roman" w:eastAsia="Batang" w:hAnsi="Times New Roman" w:cs="Times New Roman"/>
          <w:sz w:val="20"/>
          <w:szCs w:val="20"/>
          <w:lang w:val="en-GB" w:eastAsia="ja-JP"/>
        </w:rPr>
        <w:tab/>
        <w:t>If transmission of a data burst is ongoing at the boundary of the measurement collection period, T1 and T2 in throughput evaluations are set to the end and the start of the measurement period, respectively.</w:t>
      </w:r>
    </w:p>
    <w:p w14:paraId="00EFB7A5"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w:t>
      </w:r>
      <w:r w:rsidRPr="00080E67">
        <w:rPr>
          <w:rFonts w:ascii="Times New Roman" w:eastAsia="Times New Roman" w:hAnsi="Times New Roman" w:cs="Times New Roman"/>
          <w:sz w:val="20"/>
          <w:szCs w:val="20"/>
          <w:lang w:val="en-GB" w:eastAsia="zh-TW"/>
        </w:rPr>
        <w:t>6</w:t>
      </w:r>
      <w:r w:rsidRPr="00080E67">
        <w:rPr>
          <w:rFonts w:ascii="Times New Roman" w:eastAsia="Times New Roman" w:hAnsi="Times New Roman" w:cs="Times New Roman"/>
          <w:sz w:val="20"/>
          <w:szCs w:val="20"/>
          <w:lang w:val="en-GB" w:eastAsia="ko-KR"/>
        </w:rPr>
        <w:t>:</w:t>
      </w:r>
    </w:p>
    <w:p w14:paraId="0764E6EC"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TW"/>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End of measurement collection period.</w:t>
      </w:r>
    </w:p>
    <w:p w14:paraId="44FBA521"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080E67">
        <w:rPr>
          <w:rFonts w:ascii="Times New Roman" w:eastAsia="Times New Roman" w:hAnsi="Times New Roman" w:cs="Times New Roman"/>
          <w:sz w:val="20"/>
          <w:szCs w:val="20"/>
          <w:lang w:val="en-GB" w:eastAsia="ko-KR"/>
        </w:rPr>
        <w:t>-</w:t>
      </w:r>
      <w:r w:rsidRPr="00080E67">
        <w:rPr>
          <w:rFonts w:ascii="Times New Roman" w:eastAsia="Times New Roman" w:hAnsi="Times New Roman" w:cs="Times New Roman"/>
          <w:sz w:val="20"/>
          <w:szCs w:val="20"/>
          <w:lang w:val="en-GB" w:eastAsia="ko-KR"/>
        </w:rPr>
        <w:tab/>
        <w:t>For M</w:t>
      </w:r>
      <w:r w:rsidRPr="00080E67">
        <w:rPr>
          <w:rFonts w:ascii="Times New Roman" w:eastAsia="Times New Roman" w:hAnsi="Times New Roman" w:cs="Times New Roman"/>
          <w:sz w:val="20"/>
          <w:szCs w:val="20"/>
          <w:lang w:val="en-GB" w:eastAsia="zh-TW"/>
        </w:rPr>
        <w:t>7</w:t>
      </w:r>
      <w:r w:rsidRPr="00080E67">
        <w:rPr>
          <w:rFonts w:ascii="Times New Roman" w:eastAsia="Times New Roman" w:hAnsi="Times New Roman" w:cs="Times New Roman"/>
          <w:sz w:val="20"/>
          <w:szCs w:val="20"/>
          <w:lang w:val="en-GB" w:eastAsia="ko-KR"/>
        </w:rPr>
        <w:t>:</w:t>
      </w:r>
    </w:p>
    <w:p w14:paraId="04FACD94"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End of measurement collection period.</w:t>
      </w:r>
    </w:p>
    <w:p w14:paraId="24AD55D3"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For M8:</w:t>
      </w:r>
    </w:p>
    <w:p w14:paraId="28C235D4"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Associated to M1 and/or M6 related measurement reporting triggers.</w:t>
      </w:r>
    </w:p>
    <w:p w14:paraId="3D97C601" w14:textId="77777777" w:rsidR="00080E67" w:rsidRPr="00080E67" w:rsidRDefault="00080E67" w:rsidP="00080E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For M9:</w:t>
      </w:r>
    </w:p>
    <w:p w14:paraId="0293F2DA" w14:textId="77777777" w:rsidR="00080E67" w:rsidRPr="00080E67" w:rsidRDefault="00080E67" w:rsidP="00080E6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80E67">
        <w:rPr>
          <w:rFonts w:ascii="Times New Roman" w:eastAsia="Times New Roman" w:hAnsi="Times New Roman" w:cs="Times New Roman"/>
          <w:sz w:val="20"/>
          <w:szCs w:val="20"/>
          <w:lang w:val="en-GB" w:eastAsia="ja-JP"/>
        </w:rPr>
        <w:t>-</w:t>
      </w:r>
      <w:r w:rsidRPr="00080E67">
        <w:rPr>
          <w:rFonts w:ascii="Times New Roman" w:eastAsia="Times New Roman" w:hAnsi="Times New Roman" w:cs="Times New Roman"/>
          <w:sz w:val="20"/>
          <w:szCs w:val="20"/>
          <w:lang w:val="en-GB" w:eastAsia="ja-JP"/>
        </w:rPr>
        <w:tab/>
        <w:t>Associated to M1 and/or M6 related UE measurement reporting triggers.</w:t>
      </w:r>
    </w:p>
    <w:p w14:paraId="347D4696" w14:textId="59077ADB" w:rsidR="00080E67" w:rsidRPr="00AF2C7D" w:rsidRDefault="00080E67" w:rsidP="00080E67">
      <w:pPr>
        <w:spacing w:after="180"/>
        <w:rPr>
          <w:ins w:id="46" w:author="Ericsson User" w:date="2021-10-11T23:11:00Z"/>
          <w:rFonts w:ascii="Times New Roman" w:eastAsia="Times New Roman" w:hAnsi="Times New Roman" w:cs="Times New Roman"/>
          <w:color w:val="FF0000"/>
          <w:sz w:val="20"/>
          <w:szCs w:val="20"/>
          <w:lang w:val="en-GB"/>
        </w:rPr>
      </w:pPr>
      <w:ins w:id="47" w:author="Ericsson User" w:date="2021-10-11T23:11:00Z">
        <w:r w:rsidRPr="00AF2C7D">
          <w:rPr>
            <w:rFonts w:ascii="Times New Roman" w:eastAsia="Times New Roman" w:hAnsi="Times New Roman" w:cs="Times New Roman"/>
            <w:color w:val="FF0000"/>
            <w:sz w:val="20"/>
            <w:szCs w:val="20"/>
            <w:lang w:val="en-GB"/>
          </w:rPr>
          <w:t>The reported measurements can be controlled by the Report Amount IE for the MDT measurements supporting it, see TS 38.413 [24].</w:t>
        </w:r>
      </w:ins>
    </w:p>
    <w:p w14:paraId="2ECD4612" w14:textId="77777777" w:rsidR="00913F39" w:rsidRPr="00AF2C7D" w:rsidRDefault="00913F39" w:rsidP="00080E67">
      <w:pPr>
        <w:spacing w:after="180"/>
        <w:rPr>
          <w:rFonts w:ascii="Times New Roman" w:eastAsia="Times New Roman" w:hAnsi="Times New Roman" w:cs="Times New Roman"/>
          <w:color w:val="FF0000"/>
          <w:sz w:val="20"/>
          <w:szCs w:val="20"/>
          <w:lang w:val="en-GB"/>
        </w:rPr>
      </w:pPr>
    </w:p>
    <w:bookmarkEnd w:id="33"/>
    <w:bookmarkEnd w:id="34"/>
    <w:bookmarkEnd w:id="35"/>
    <w:bookmarkEnd w:id="36"/>
    <w:bookmarkEnd w:id="37"/>
    <w:bookmarkEnd w:id="38"/>
    <w:bookmarkEnd w:id="39"/>
    <w:bookmarkEnd w:id="40"/>
    <w:bookmarkEnd w:id="41"/>
    <w:p w14:paraId="37557661" w14:textId="77777777" w:rsidR="00DD076F" w:rsidRPr="00AF2C7D" w:rsidRDefault="00DD076F" w:rsidP="00DD076F">
      <w:pPr>
        <w:spacing w:after="180"/>
        <w:jc w:val="center"/>
        <w:rPr>
          <w:rFonts w:ascii="Times New Roman" w:eastAsia="Times New Roman" w:hAnsi="Times New Roman" w:cs="Times New Roman"/>
          <w:color w:val="FF0000"/>
          <w:sz w:val="20"/>
          <w:szCs w:val="20"/>
          <w:lang w:val="en-GB"/>
        </w:rPr>
      </w:pPr>
      <w:r w:rsidRPr="00AF2C7D">
        <w:rPr>
          <w:rFonts w:ascii="Times New Roman" w:eastAsia="Times New Roman" w:hAnsi="Times New Roman" w:cs="Times New Roman"/>
          <w:color w:val="FF0000"/>
          <w:sz w:val="20"/>
          <w:szCs w:val="20"/>
          <w:lang w:val="en-GB"/>
        </w:rPr>
        <w:t>&lt;&lt;&lt;&lt;&lt;&lt;&lt;&lt;&lt;&lt;&lt;&lt;&lt;&lt;&lt;&lt;&lt;&lt;&lt;&lt; End of 3</w:t>
      </w:r>
      <w:r w:rsidRPr="00AF2C7D">
        <w:rPr>
          <w:rFonts w:ascii="Times New Roman" w:eastAsia="Times New Roman" w:hAnsi="Times New Roman" w:cs="Times New Roman"/>
          <w:color w:val="FF0000"/>
          <w:sz w:val="20"/>
          <w:szCs w:val="20"/>
          <w:vertAlign w:val="superscript"/>
          <w:lang w:val="en-GB"/>
        </w:rPr>
        <w:t>rd</w:t>
      </w:r>
      <w:r w:rsidRPr="00AF2C7D">
        <w:rPr>
          <w:rFonts w:ascii="Times New Roman" w:eastAsia="Times New Roman" w:hAnsi="Times New Roman" w:cs="Times New Roman"/>
          <w:color w:val="FF0000"/>
          <w:sz w:val="20"/>
          <w:szCs w:val="20"/>
          <w:lang w:val="en-GB"/>
        </w:rPr>
        <w:t xml:space="preserve"> set of Changes &gt;&gt;&gt;&gt;&gt;&gt;&gt;&gt;&gt;&gt;&gt;&gt;&gt;&gt;&gt;&gt;&gt;&gt;&gt;&gt;</w:t>
      </w:r>
    </w:p>
    <w:p w14:paraId="45285142" w14:textId="79C89D2B" w:rsidR="00C73AC5" w:rsidRPr="00E37342" w:rsidRDefault="00DD076F" w:rsidP="00E37342">
      <w:pPr>
        <w:spacing w:after="180"/>
        <w:jc w:val="center"/>
        <w:rPr>
          <w:rFonts w:ascii="Times New Roman" w:eastAsia="Times New Roman" w:hAnsi="Times New Roman" w:cs="Times New Roman"/>
          <w:color w:val="FF0000"/>
          <w:sz w:val="20"/>
          <w:szCs w:val="20"/>
        </w:rPr>
      </w:pPr>
      <w:r w:rsidRPr="00DD076F">
        <w:rPr>
          <w:rFonts w:ascii="Times New Roman" w:eastAsia="Times New Roman" w:hAnsi="Times New Roman" w:cs="Times New Roman"/>
          <w:color w:val="FF0000"/>
          <w:sz w:val="20"/>
          <w:szCs w:val="20"/>
        </w:rPr>
        <w:t>&lt;&lt;&lt;&lt;&lt;&lt;&lt;&lt;&lt;&lt;&lt;&lt;&lt;&lt;&lt;&lt;&lt;&lt;&lt;&lt; End of Changes &gt;&gt;&gt;&gt;&gt;&gt;&gt;&gt;&gt;&gt;&gt;&gt;&gt;&gt;&gt;&gt;&gt;&gt;&gt;&gt;</w:t>
      </w:r>
    </w:p>
    <w:sectPr w:rsidR="00C73AC5" w:rsidRPr="00E37342" w:rsidSect="00FF0918">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D62C9" w14:textId="77777777" w:rsidR="005A0468" w:rsidRDefault="005A0468">
      <w:r>
        <w:separator/>
      </w:r>
    </w:p>
  </w:endnote>
  <w:endnote w:type="continuationSeparator" w:id="0">
    <w:p w14:paraId="5E152BB4" w14:textId="77777777" w:rsidR="005A0468" w:rsidRDefault="005A0468">
      <w:r>
        <w:continuationSeparator/>
      </w:r>
    </w:p>
  </w:endnote>
  <w:endnote w:type="continuationNotice" w:id="1">
    <w:p w14:paraId="78BE1643" w14:textId="77777777" w:rsidR="005A0468" w:rsidRDefault="005A0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BE43C" w14:textId="77777777" w:rsidR="005A0468" w:rsidRDefault="005A0468">
      <w:r>
        <w:separator/>
      </w:r>
    </w:p>
  </w:footnote>
  <w:footnote w:type="continuationSeparator" w:id="0">
    <w:p w14:paraId="15F66639" w14:textId="77777777" w:rsidR="005A0468" w:rsidRDefault="005A0468">
      <w:r>
        <w:continuationSeparator/>
      </w:r>
    </w:p>
  </w:footnote>
  <w:footnote w:type="continuationNotice" w:id="1">
    <w:p w14:paraId="5CA942E3" w14:textId="77777777" w:rsidR="005A0468" w:rsidRDefault="005A04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2EED"/>
    <w:rsid w:val="0000325B"/>
    <w:rsid w:val="00003266"/>
    <w:rsid w:val="00003528"/>
    <w:rsid w:val="00004C33"/>
    <w:rsid w:val="00005026"/>
    <w:rsid w:val="00005466"/>
    <w:rsid w:val="0000564C"/>
    <w:rsid w:val="0000577E"/>
    <w:rsid w:val="000057E2"/>
    <w:rsid w:val="00005809"/>
    <w:rsid w:val="00006446"/>
    <w:rsid w:val="000066C1"/>
    <w:rsid w:val="00006896"/>
    <w:rsid w:val="00007C79"/>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1E7"/>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18A"/>
    <w:rsid w:val="000802AF"/>
    <w:rsid w:val="0008036A"/>
    <w:rsid w:val="00080E67"/>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0E16"/>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2B6"/>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568"/>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488"/>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1A4D"/>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156"/>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16D2"/>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20B"/>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2F7A6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AEE"/>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0D6E"/>
    <w:rsid w:val="003519CA"/>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6E"/>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3CD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63E"/>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6E1"/>
    <w:rsid w:val="00422AA4"/>
    <w:rsid w:val="004242F4"/>
    <w:rsid w:val="00424417"/>
    <w:rsid w:val="004244F6"/>
    <w:rsid w:val="00425067"/>
    <w:rsid w:val="00425FB6"/>
    <w:rsid w:val="00426650"/>
    <w:rsid w:val="004271C7"/>
    <w:rsid w:val="00427248"/>
    <w:rsid w:val="004310C5"/>
    <w:rsid w:val="0043351B"/>
    <w:rsid w:val="00434692"/>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34B0"/>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42C"/>
    <w:rsid w:val="004D36B1"/>
    <w:rsid w:val="004D4004"/>
    <w:rsid w:val="004D4330"/>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39A1"/>
    <w:rsid w:val="0052427B"/>
    <w:rsid w:val="00525BB8"/>
    <w:rsid w:val="00525C0F"/>
    <w:rsid w:val="00526936"/>
    <w:rsid w:val="005277C6"/>
    <w:rsid w:val="00527F7C"/>
    <w:rsid w:val="00531FD8"/>
    <w:rsid w:val="00532088"/>
    <w:rsid w:val="00532749"/>
    <w:rsid w:val="00532C77"/>
    <w:rsid w:val="00533BAB"/>
    <w:rsid w:val="00533EF5"/>
    <w:rsid w:val="00534B59"/>
    <w:rsid w:val="00535665"/>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392A"/>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468"/>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E7530"/>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2CEB"/>
    <w:rsid w:val="00613257"/>
    <w:rsid w:val="00613F0B"/>
    <w:rsid w:val="00614F5F"/>
    <w:rsid w:val="00616E9A"/>
    <w:rsid w:val="0061761D"/>
    <w:rsid w:val="00617B58"/>
    <w:rsid w:val="00620119"/>
    <w:rsid w:val="006209A5"/>
    <w:rsid w:val="00620A71"/>
    <w:rsid w:val="00620D80"/>
    <w:rsid w:val="00622BB6"/>
    <w:rsid w:val="006234A0"/>
    <w:rsid w:val="006234A6"/>
    <w:rsid w:val="0062454B"/>
    <w:rsid w:val="0062490B"/>
    <w:rsid w:val="006255E7"/>
    <w:rsid w:val="00625CD5"/>
    <w:rsid w:val="00625D6D"/>
    <w:rsid w:val="00625DDB"/>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6B5"/>
    <w:rsid w:val="00644ADC"/>
    <w:rsid w:val="0064624E"/>
    <w:rsid w:val="0064730B"/>
    <w:rsid w:val="00650147"/>
    <w:rsid w:val="00650AB9"/>
    <w:rsid w:val="0065136C"/>
    <w:rsid w:val="00651CBA"/>
    <w:rsid w:val="006532BE"/>
    <w:rsid w:val="006534AA"/>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1743"/>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3A3F"/>
    <w:rsid w:val="006A46FB"/>
    <w:rsid w:val="006A4E83"/>
    <w:rsid w:val="006A5953"/>
    <w:rsid w:val="006A5A1C"/>
    <w:rsid w:val="006A5E28"/>
    <w:rsid w:val="006A6064"/>
    <w:rsid w:val="006A697B"/>
    <w:rsid w:val="006A7AAF"/>
    <w:rsid w:val="006A7AFF"/>
    <w:rsid w:val="006A7BF6"/>
    <w:rsid w:val="006A7EF3"/>
    <w:rsid w:val="006B0035"/>
    <w:rsid w:val="006B1816"/>
    <w:rsid w:val="006B2099"/>
    <w:rsid w:val="006B50CF"/>
    <w:rsid w:val="006B5738"/>
    <w:rsid w:val="006B5D98"/>
    <w:rsid w:val="006B5E97"/>
    <w:rsid w:val="006B6657"/>
    <w:rsid w:val="006B71C8"/>
    <w:rsid w:val="006B74E7"/>
    <w:rsid w:val="006C0173"/>
    <w:rsid w:val="006C03B8"/>
    <w:rsid w:val="006C1238"/>
    <w:rsid w:val="006C125B"/>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068"/>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BA6"/>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84E"/>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3ACC"/>
    <w:rsid w:val="00874312"/>
    <w:rsid w:val="0087437C"/>
    <w:rsid w:val="00875CD7"/>
    <w:rsid w:val="00876B4D"/>
    <w:rsid w:val="00877F18"/>
    <w:rsid w:val="008810E3"/>
    <w:rsid w:val="00881BA6"/>
    <w:rsid w:val="00882FF9"/>
    <w:rsid w:val="0088380C"/>
    <w:rsid w:val="00883FE7"/>
    <w:rsid w:val="00884A4E"/>
    <w:rsid w:val="0089026F"/>
    <w:rsid w:val="00892B24"/>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3F39"/>
    <w:rsid w:val="009140DE"/>
    <w:rsid w:val="00914AD8"/>
    <w:rsid w:val="00914C56"/>
    <w:rsid w:val="00915CA3"/>
    <w:rsid w:val="00916079"/>
    <w:rsid w:val="009160BF"/>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CAF"/>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713"/>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4B4"/>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54A"/>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793"/>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2C7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77E"/>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4FE9"/>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15D"/>
    <w:rsid w:val="00BD2ABC"/>
    <w:rsid w:val="00BD35A9"/>
    <w:rsid w:val="00BD48AC"/>
    <w:rsid w:val="00BD5201"/>
    <w:rsid w:val="00BD55DB"/>
    <w:rsid w:val="00BD5CF7"/>
    <w:rsid w:val="00BD5F1A"/>
    <w:rsid w:val="00BD69E6"/>
    <w:rsid w:val="00BE08A1"/>
    <w:rsid w:val="00BE0C66"/>
    <w:rsid w:val="00BE1234"/>
    <w:rsid w:val="00BE14BC"/>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2D"/>
    <w:rsid w:val="00C154BB"/>
    <w:rsid w:val="00C1573F"/>
    <w:rsid w:val="00C1633C"/>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3AB"/>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17AF2"/>
    <w:rsid w:val="00D206BB"/>
    <w:rsid w:val="00D20BAC"/>
    <w:rsid w:val="00D20E3F"/>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DB9"/>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4C4"/>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664C0"/>
    <w:rsid w:val="00D7036D"/>
    <w:rsid w:val="00D708B0"/>
    <w:rsid w:val="00D720FC"/>
    <w:rsid w:val="00D729A9"/>
    <w:rsid w:val="00D7311D"/>
    <w:rsid w:val="00D74408"/>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4C7A"/>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802"/>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342"/>
    <w:rsid w:val="00E37860"/>
    <w:rsid w:val="00E400FC"/>
    <w:rsid w:val="00E4064F"/>
    <w:rsid w:val="00E41EB8"/>
    <w:rsid w:val="00E42863"/>
    <w:rsid w:val="00E42CBF"/>
    <w:rsid w:val="00E446F1"/>
    <w:rsid w:val="00E44A53"/>
    <w:rsid w:val="00E454D2"/>
    <w:rsid w:val="00E46886"/>
    <w:rsid w:val="00E46C25"/>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0C19"/>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1F1"/>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9FF"/>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0D2"/>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918"/>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665"/>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5356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665"/>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CE6D6F-CB51-4D64-9501-D5F6CAC3A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EE57B-AC30-45ED-A5D8-66D38EA7033E}">
  <ds:schemaRefs>
    <ds:schemaRef ds:uri="9b239327-9e80-40e4-b1b7-4394fed77a33"/>
    <ds:schemaRef ds:uri="http://schemas.microsoft.com/sharepoint/v3"/>
    <ds:schemaRef ds:uri="2f282d3b-eb4a-4b09-b61f-b9593442e286"/>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1718</Words>
  <Characters>9680</Characters>
  <Application>Microsoft Office Word</Application>
  <DocSecurity>0</DocSecurity>
  <Lines>80</Lines>
  <Paragraphs>22</Paragraphs>
  <ScaleCrop>false</ScaleCrop>
  <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41</cp:revision>
  <dcterms:created xsi:type="dcterms:W3CDTF">2021-10-11T20:38:00Z</dcterms:created>
  <dcterms:modified xsi:type="dcterms:W3CDTF">2021-10-21T16:58:00Z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